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EC6" w:rsidRPr="003A416D" w:rsidRDefault="00453F74" w:rsidP="00453F74">
      <w:pPr>
        <w:spacing w:line="240" w:lineRule="auto"/>
        <w:rPr>
          <w:b/>
          <w:bCs/>
          <w:color w:val="auto"/>
          <w:sz w:val="32"/>
          <w:szCs w:val="32"/>
        </w:rPr>
      </w:pPr>
      <w:bookmarkStart w:id="0" w:name="_GoBack"/>
      <w:bookmarkEnd w:id="0"/>
      <w:r>
        <w:rPr>
          <w:b/>
          <w:bCs/>
          <w:noProof/>
          <w:color w:val="auto"/>
          <w:sz w:val="32"/>
          <w:szCs w:val="32"/>
        </w:rPr>
        <w:drawing>
          <wp:anchor distT="0" distB="0" distL="114300" distR="114300" simplePos="0" relativeHeight="251658240" behindDoc="0" locked="0" layoutInCell="1" allowOverlap="1">
            <wp:simplePos x="0" y="0"/>
            <wp:positionH relativeFrom="column">
              <wp:posOffset>28575</wp:posOffset>
            </wp:positionH>
            <wp:positionV relativeFrom="paragraph">
              <wp:posOffset>-762000</wp:posOffset>
            </wp:positionV>
            <wp:extent cx="1609725" cy="1771650"/>
            <wp:effectExtent l="19050" t="0" r="9525" b="0"/>
            <wp:wrapTopAndBottom/>
            <wp:docPr id="2" name="Picture 0" descr="22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bmp"/>
                    <pic:cNvPicPr/>
                  </pic:nvPicPr>
                  <pic:blipFill>
                    <a:blip r:embed="rId8" cstate="print"/>
                    <a:stretch>
                      <a:fillRect/>
                    </a:stretch>
                  </pic:blipFill>
                  <pic:spPr>
                    <a:xfrm>
                      <a:off x="0" y="0"/>
                      <a:ext cx="1609725" cy="1771650"/>
                    </a:xfrm>
                    <a:prstGeom prst="rect">
                      <a:avLst/>
                    </a:prstGeom>
                  </pic:spPr>
                </pic:pic>
              </a:graphicData>
            </a:graphic>
          </wp:anchor>
        </w:drawing>
      </w:r>
      <w:r w:rsidR="00CD0EC6" w:rsidRPr="003A416D">
        <w:rPr>
          <w:b/>
          <w:bCs/>
          <w:color w:val="auto"/>
          <w:sz w:val="32"/>
          <w:szCs w:val="32"/>
        </w:rPr>
        <w:t>Curriculum Vitae</w:t>
      </w:r>
    </w:p>
    <w:p w:rsidR="002F2531" w:rsidRPr="007A5E57" w:rsidRDefault="008A585F" w:rsidP="00F868B3">
      <w:pPr>
        <w:spacing w:after="120" w:line="240" w:lineRule="auto"/>
        <w:jc w:val="lowKashida"/>
        <w:rPr>
          <w:color w:val="000000" w:themeColor="text1"/>
        </w:rPr>
      </w:pPr>
      <w:r w:rsidRPr="007A5E57">
        <w:rPr>
          <w:b/>
          <w:bCs/>
          <w:color w:val="000000" w:themeColor="text1"/>
        </w:rPr>
        <w:t>Contact Information</w:t>
      </w:r>
      <w:r w:rsidRPr="007A5E57">
        <w:rPr>
          <w:color w:val="000000" w:themeColor="text1"/>
        </w:rPr>
        <w:br/>
      </w:r>
      <w:r w:rsidRPr="007A5E57">
        <w:rPr>
          <w:b/>
          <w:bCs/>
          <w:color w:val="000000" w:themeColor="text1"/>
        </w:rPr>
        <w:t>Name</w:t>
      </w:r>
      <w:r w:rsidR="00CD0EC6" w:rsidRPr="007A5E57">
        <w:rPr>
          <w:color w:val="000000" w:themeColor="text1"/>
        </w:rPr>
        <w:t xml:space="preserve">: Soudabeh Fallah </w:t>
      </w:r>
    </w:p>
    <w:p w:rsidR="002F2531" w:rsidRPr="007A5E57" w:rsidRDefault="008A585F" w:rsidP="00F868B3">
      <w:pPr>
        <w:spacing w:after="120" w:line="240" w:lineRule="auto"/>
        <w:jc w:val="lowKashida"/>
        <w:rPr>
          <w:color w:val="000000" w:themeColor="text1"/>
        </w:rPr>
      </w:pPr>
      <w:r w:rsidRPr="007A5E57">
        <w:rPr>
          <w:color w:val="000000" w:themeColor="text1"/>
        </w:rPr>
        <w:br/>
      </w:r>
      <w:r w:rsidRPr="007A5E57">
        <w:rPr>
          <w:b/>
          <w:bCs/>
          <w:color w:val="000000" w:themeColor="text1"/>
        </w:rPr>
        <w:t>Address</w:t>
      </w:r>
      <w:r w:rsidR="00CD0EC6" w:rsidRPr="007A5E57">
        <w:rPr>
          <w:color w:val="000000" w:themeColor="text1"/>
        </w:rPr>
        <w:t xml:space="preserve">: </w:t>
      </w:r>
      <w:r w:rsidR="001958D6" w:rsidRPr="007A5E57">
        <w:rPr>
          <w:color w:val="000000" w:themeColor="text1"/>
        </w:rPr>
        <w:t>Iran</w:t>
      </w:r>
      <w:r w:rsidR="00CD0EC6" w:rsidRPr="007A5E57">
        <w:rPr>
          <w:color w:val="000000" w:themeColor="text1"/>
        </w:rPr>
        <w:t xml:space="preserve"> University of  Medical Sciences , Biochemistry </w:t>
      </w:r>
      <w:r w:rsidR="001958D6" w:rsidRPr="007A5E57">
        <w:rPr>
          <w:color w:val="000000" w:themeColor="text1"/>
        </w:rPr>
        <w:t>Department</w:t>
      </w:r>
    </w:p>
    <w:p w:rsidR="0024228B" w:rsidRPr="007A5E57" w:rsidRDefault="0024228B" w:rsidP="00F868B3">
      <w:pPr>
        <w:spacing w:after="120" w:line="240" w:lineRule="auto"/>
        <w:jc w:val="lowKashida"/>
        <w:rPr>
          <w:color w:val="000000" w:themeColor="text1"/>
        </w:rPr>
      </w:pPr>
      <w:r w:rsidRPr="007A5E57">
        <w:rPr>
          <w:b/>
          <w:bCs/>
          <w:color w:val="000000" w:themeColor="text1"/>
        </w:rPr>
        <w:t>Academic situation</w:t>
      </w:r>
      <w:r w:rsidRPr="007A5E57">
        <w:rPr>
          <w:color w:val="000000" w:themeColor="text1"/>
        </w:rPr>
        <w:t>: Professor</w:t>
      </w:r>
    </w:p>
    <w:p w:rsidR="00196E1E" w:rsidRDefault="00196E1E" w:rsidP="00196E1E">
      <w:pPr>
        <w:spacing w:after="120" w:line="240" w:lineRule="auto"/>
        <w:jc w:val="lowKashida"/>
        <w:rPr>
          <w:b/>
          <w:bCs/>
          <w:color w:val="000000" w:themeColor="text1"/>
        </w:rPr>
      </w:pPr>
      <w:r w:rsidRPr="00196E1E">
        <w:rPr>
          <w:b/>
          <w:bCs/>
          <w:color w:val="000000" w:themeColor="text1"/>
        </w:rPr>
        <w:t>MC.</w:t>
      </w:r>
      <w:r w:rsidR="002D55DC">
        <w:rPr>
          <w:b/>
          <w:bCs/>
          <w:color w:val="000000" w:themeColor="text1"/>
        </w:rPr>
        <w:t xml:space="preserve"> </w:t>
      </w:r>
      <w:r w:rsidRPr="00196E1E">
        <w:rPr>
          <w:b/>
          <w:bCs/>
          <w:color w:val="000000" w:themeColor="text1"/>
        </w:rPr>
        <w:t>NO</w:t>
      </w:r>
      <w:r>
        <w:rPr>
          <w:b/>
          <w:bCs/>
          <w:color w:val="000000" w:themeColor="text1"/>
        </w:rPr>
        <w:t>.:</w:t>
      </w:r>
      <w:r w:rsidRPr="00196E1E">
        <w:rPr>
          <w:b/>
          <w:bCs/>
          <w:color w:val="000000" w:themeColor="text1"/>
        </w:rPr>
        <w:t>L</w:t>
      </w:r>
      <w:r w:rsidR="002D55DC">
        <w:rPr>
          <w:b/>
          <w:bCs/>
          <w:color w:val="000000" w:themeColor="text1"/>
        </w:rPr>
        <w:t xml:space="preserve"> </w:t>
      </w:r>
      <w:r w:rsidRPr="00196E1E">
        <w:rPr>
          <w:b/>
          <w:bCs/>
          <w:color w:val="000000" w:themeColor="text1"/>
        </w:rPr>
        <w:t>4626</w:t>
      </w:r>
    </w:p>
    <w:p w:rsidR="001958D6" w:rsidRPr="007A5E57" w:rsidRDefault="008A585F" w:rsidP="00196E1E">
      <w:pPr>
        <w:spacing w:after="120" w:line="240" w:lineRule="auto"/>
        <w:jc w:val="lowKashida"/>
        <w:rPr>
          <w:color w:val="000000" w:themeColor="text1"/>
        </w:rPr>
      </w:pPr>
      <w:r w:rsidRPr="007A5E57">
        <w:rPr>
          <w:b/>
          <w:bCs/>
          <w:color w:val="000000" w:themeColor="text1"/>
        </w:rPr>
        <w:t>Telephone</w:t>
      </w:r>
      <w:r w:rsidR="00CD0EC6" w:rsidRPr="007A5E57">
        <w:rPr>
          <w:color w:val="000000" w:themeColor="text1"/>
        </w:rPr>
        <w:t>: +9821</w:t>
      </w:r>
      <w:r w:rsidR="001958D6" w:rsidRPr="007A5E57">
        <w:rPr>
          <w:color w:val="000000" w:themeColor="text1"/>
        </w:rPr>
        <w:t>86703115</w:t>
      </w:r>
    </w:p>
    <w:p w:rsidR="002F2531" w:rsidRPr="007A5E57" w:rsidRDefault="001958D6" w:rsidP="00F868B3">
      <w:pPr>
        <w:spacing w:after="120" w:line="240" w:lineRule="auto"/>
        <w:jc w:val="lowKashida"/>
        <w:rPr>
          <w:color w:val="000000" w:themeColor="text1"/>
        </w:rPr>
      </w:pPr>
      <w:r w:rsidRPr="007A5E57">
        <w:rPr>
          <w:b/>
          <w:bCs/>
          <w:color w:val="000000" w:themeColor="text1"/>
        </w:rPr>
        <w:t>Fax</w:t>
      </w:r>
      <w:r w:rsidRPr="007A5E57">
        <w:rPr>
          <w:color w:val="000000" w:themeColor="text1"/>
        </w:rPr>
        <w:t xml:space="preserve"> :88622742</w:t>
      </w:r>
    </w:p>
    <w:p w:rsidR="002F2531" w:rsidRPr="007A5E57" w:rsidRDefault="008A585F" w:rsidP="00F868B3">
      <w:pPr>
        <w:spacing w:after="120" w:line="240" w:lineRule="auto"/>
        <w:jc w:val="lowKashida"/>
        <w:rPr>
          <w:color w:val="000000" w:themeColor="text1"/>
        </w:rPr>
      </w:pPr>
      <w:r w:rsidRPr="007A5E57">
        <w:rPr>
          <w:color w:val="000000" w:themeColor="text1"/>
        </w:rPr>
        <w:br/>
      </w:r>
      <w:r w:rsidRPr="007A5E57">
        <w:rPr>
          <w:b/>
          <w:bCs/>
          <w:color w:val="000000" w:themeColor="text1"/>
        </w:rPr>
        <w:t>Cell Phone</w:t>
      </w:r>
      <w:r w:rsidR="00CD0EC6" w:rsidRPr="007A5E57">
        <w:rPr>
          <w:color w:val="000000" w:themeColor="text1"/>
        </w:rPr>
        <w:t>: 09126260437</w:t>
      </w:r>
    </w:p>
    <w:p w:rsidR="008A585F" w:rsidRPr="007A5E57" w:rsidRDefault="008A585F" w:rsidP="00B77432">
      <w:pPr>
        <w:spacing w:after="120" w:line="240" w:lineRule="auto"/>
        <w:jc w:val="lowKashida"/>
        <w:rPr>
          <w:color w:val="000000" w:themeColor="text1"/>
        </w:rPr>
      </w:pPr>
      <w:r w:rsidRPr="007A5E57">
        <w:rPr>
          <w:color w:val="000000" w:themeColor="text1"/>
        </w:rPr>
        <w:br/>
      </w:r>
      <w:r w:rsidRPr="007A5E57">
        <w:rPr>
          <w:b/>
          <w:bCs/>
          <w:color w:val="000000" w:themeColor="text1"/>
        </w:rPr>
        <w:t xml:space="preserve">Email </w:t>
      </w:r>
      <w:r w:rsidR="00CD0EC6" w:rsidRPr="007A5E57">
        <w:rPr>
          <w:color w:val="000000" w:themeColor="text1"/>
        </w:rPr>
        <w:t xml:space="preserve">: </w:t>
      </w:r>
      <w:hyperlink r:id="rId9" w:history="1">
        <w:r w:rsidR="00E8372A" w:rsidRPr="007A5E57">
          <w:rPr>
            <w:rStyle w:val="Hyperlink"/>
            <w:rFonts w:asciiTheme="majorBidi" w:eastAsia="Times New Roman" w:hAnsiTheme="majorBidi"/>
            <w:color w:val="000000" w:themeColor="text1"/>
          </w:rPr>
          <w:t>s.fallah@iums.ac.ir</w:t>
        </w:r>
      </w:hyperlink>
      <w:r w:rsidR="00CD0EC6" w:rsidRPr="007A5E57">
        <w:rPr>
          <w:color w:val="000000" w:themeColor="text1"/>
        </w:rPr>
        <w:t xml:space="preserve">, </w:t>
      </w:r>
      <w:r w:rsidR="00B77432" w:rsidRPr="007A5E57">
        <w:rPr>
          <w:color w:val="000000" w:themeColor="text1"/>
        </w:rPr>
        <w:t>s.fallah13677</w:t>
      </w:r>
      <w:r w:rsidR="00CD0EC6" w:rsidRPr="007A5E57">
        <w:rPr>
          <w:color w:val="000000" w:themeColor="text1"/>
        </w:rPr>
        <w:t>@</w:t>
      </w:r>
      <w:r w:rsidR="00B77432" w:rsidRPr="007A5E57">
        <w:rPr>
          <w:color w:val="000000" w:themeColor="text1"/>
        </w:rPr>
        <w:t>gmail</w:t>
      </w:r>
      <w:r w:rsidR="00CD0EC6" w:rsidRPr="007A5E57">
        <w:rPr>
          <w:color w:val="000000" w:themeColor="text1"/>
        </w:rPr>
        <w:t>.com</w:t>
      </w:r>
    </w:p>
    <w:p w:rsidR="002F2531" w:rsidRPr="007A5E57" w:rsidRDefault="008A585F" w:rsidP="00F868B3">
      <w:pPr>
        <w:spacing w:after="120" w:line="240" w:lineRule="auto"/>
        <w:jc w:val="lowKashida"/>
        <w:rPr>
          <w:b/>
          <w:bCs/>
          <w:color w:val="000000" w:themeColor="text1"/>
        </w:rPr>
      </w:pPr>
      <w:r w:rsidRPr="007A5E57">
        <w:rPr>
          <w:b/>
          <w:bCs/>
          <w:color w:val="000000" w:themeColor="text1"/>
        </w:rPr>
        <w:t>Personal Information</w:t>
      </w:r>
    </w:p>
    <w:p w:rsidR="002F2531" w:rsidRPr="007A5E57" w:rsidRDefault="008A585F" w:rsidP="00F868B3">
      <w:pPr>
        <w:spacing w:after="120" w:line="240" w:lineRule="auto"/>
        <w:jc w:val="lowKashida"/>
        <w:rPr>
          <w:color w:val="000000" w:themeColor="text1"/>
        </w:rPr>
      </w:pPr>
      <w:r w:rsidRPr="007A5E57">
        <w:rPr>
          <w:color w:val="000000" w:themeColor="text1"/>
        </w:rPr>
        <w:br/>
      </w:r>
      <w:r w:rsidRPr="007A5E57">
        <w:rPr>
          <w:b/>
          <w:bCs/>
          <w:color w:val="000000" w:themeColor="text1"/>
        </w:rPr>
        <w:t>Date of Birth</w:t>
      </w:r>
      <w:r w:rsidR="00CD0EC6" w:rsidRPr="007A5E57">
        <w:rPr>
          <w:color w:val="000000" w:themeColor="text1"/>
        </w:rPr>
        <w:t>: 17.10. 1958</w:t>
      </w:r>
    </w:p>
    <w:p w:rsidR="002F2531" w:rsidRPr="007A5E57" w:rsidRDefault="008A585F" w:rsidP="00F868B3">
      <w:pPr>
        <w:spacing w:after="120" w:line="240" w:lineRule="auto"/>
        <w:jc w:val="lowKashida"/>
        <w:rPr>
          <w:color w:val="000000" w:themeColor="text1"/>
        </w:rPr>
      </w:pPr>
      <w:r w:rsidRPr="007A5E57">
        <w:rPr>
          <w:color w:val="000000" w:themeColor="text1"/>
        </w:rPr>
        <w:br/>
      </w:r>
      <w:r w:rsidRPr="007A5E57">
        <w:rPr>
          <w:b/>
          <w:bCs/>
          <w:color w:val="000000" w:themeColor="text1"/>
        </w:rPr>
        <w:t>Place of Birth</w:t>
      </w:r>
      <w:r w:rsidR="00CD0EC6" w:rsidRPr="007A5E57">
        <w:rPr>
          <w:color w:val="000000" w:themeColor="text1"/>
        </w:rPr>
        <w:t>: Garmsar, Semnan , Iran</w:t>
      </w:r>
    </w:p>
    <w:p w:rsidR="002F2531" w:rsidRPr="007A5E57" w:rsidRDefault="008A585F" w:rsidP="00F868B3">
      <w:pPr>
        <w:spacing w:after="120" w:line="240" w:lineRule="auto"/>
        <w:jc w:val="lowKashida"/>
        <w:rPr>
          <w:color w:val="000000" w:themeColor="text1"/>
        </w:rPr>
      </w:pPr>
      <w:r w:rsidRPr="007A5E57">
        <w:rPr>
          <w:color w:val="000000" w:themeColor="text1"/>
        </w:rPr>
        <w:br/>
      </w:r>
      <w:r w:rsidRPr="007A5E57">
        <w:rPr>
          <w:b/>
          <w:bCs/>
          <w:color w:val="000000" w:themeColor="text1"/>
        </w:rPr>
        <w:t>Citizenship</w:t>
      </w:r>
      <w:r w:rsidR="00CD0EC6" w:rsidRPr="007A5E57">
        <w:rPr>
          <w:color w:val="000000" w:themeColor="text1"/>
        </w:rPr>
        <w:t>:Iranian</w:t>
      </w:r>
    </w:p>
    <w:p w:rsidR="002F2531" w:rsidRPr="007A5E57" w:rsidRDefault="008A585F" w:rsidP="00F868B3">
      <w:pPr>
        <w:spacing w:after="120" w:line="240" w:lineRule="auto"/>
        <w:jc w:val="lowKashida"/>
        <w:rPr>
          <w:color w:val="000000" w:themeColor="text1"/>
        </w:rPr>
      </w:pPr>
      <w:r w:rsidRPr="007A5E57">
        <w:rPr>
          <w:color w:val="000000" w:themeColor="text1"/>
        </w:rPr>
        <w:br/>
      </w:r>
      <w:r w:rsidRPr="007A5E57">
        <w:rPr>
          <w:b/>
          <w:bCs/>
          <w:color w:val="000000" w:themeColor="text1"/>
        </w:rPr>
        <w:t>Visa Status</w:t>
      </w:r>
      <w:r w:rsidR="00CD0EC6" w:rsidRPr="007A5E57">
        <w:rPr>
          <w:color w:val="000000" w:themeColor="text1"/>
        </w:rPr>
        <w:t>:</w:t>
      </w:r>
      <w:r w:rsidR="001958D6" w:rsidRPr="007A5E57">
        <w:rPr>
          <w:color w:val="000000" w:themeColor="text1"/>
        </w:rPr>
        <w:t>Iranian</w:t>
      </w:r>
    </w:p>
    <w:p w:rsidR="008A585F" w:rsidRPr="007A5E57" w:rsidRDefault="008A585F" w:rsidP="00F868B3">
      <w:pPr>
        <w:spacing w:after="120" w:line="240" w:lineRule="auto"/>
        <w:jc w:val="lowKashida"/>
        <w:rPr>
          <w:color w:val="000000" w:themeColor="text1"/>
        </w:rPr>
      </w:pPr>
      <w:r w:rsidRPr="007A5E57">
        <w:rPr>
          <w:color w:val="000000" w:themeColor="text1"/>
        </w:rPr>
        <w:br/>
      </w:r>
      <w:r w:rsidRPr="007A5E57">
        <w:rPr>
          <w:b/>
          <w:bCs/>
          <w:color w:val="000000" w:themeColor="text1"/>
        </w:rPr>
        <w:t>Gender</w:t>
      </w:r>
      <w:r w:rsidR="00CD0EC6" w:rsidRPr="007A5E57">
        <w:rPr>
          <w:color w:val="000000" w:themeColor="text1"/>
        </w:rPr>
        <w:t>: Female</w:t>
      </w:r>
    </w:p>
    <w:p w:rsidR="002F2531" w:rsidRPr="007A5E57" w:rsidRDefault="002F2531" w:rsidP="00F868B3">
      <w:pPr>
        <w:spacing w:after="120" w:line="240" w:lineRule="auto"/>
        <w:jc w:val="lowKashida"/>
        <w:rPr>
          <w:color w:val="000000" w:themeColor="text1"/>
        </w:rPr>
      </w:pPr>
    </w:p>
    <w:p w:rsidR="002F2531" w:rsidRPr="007A5E57" w:rsidRDefault="002F2531" w:rsidP="00F868B3">
      <w:pPr>
        <w:spacing w:after="120" w:line="240" w:lineRule="auto"/>
        <w:jc w:val="lowKashida"/>
        <w:rPr>
          <w:color w:val="000000" w:themeColor="text1"/>
        </w:rPr>
      </w:pPr>
      <w:r w:rsidRPr="007A5E57">
        <w:rPr>
          <w:b/>
          <w:bCs/>
          <w:color w:val="000000" w:themeColor="text1"/>
        </w:rPr>
        <w:t xml:space="preserve">Married statue: </w:t>
      </w:r>
      <w:r w:rsidRPr="007A5E57">
        <w:rPr>
          <w:color w:val="000000" w:themeColor="text1"/>
        </w:rPr>
        <w:t xml:space="preserve">Married </w:t>
      </w:r>
    </w:p>
    <w:p w:rsidR="002F2531" w:rsidRPr="007A5E57" w:rsidRDefault="002F2531" w:rsidP="00F868B3">
      <w:pPr>
        <w:spacing w:after="120" w:line="240" w:lineRule="auto"/>
        <w:jc w:val="lowKashida"/>
        <w:rPr>
          <w:b/>
          <w:bCs/>
          <w:color w:val="000000" w:themeColor="text1"/>
        </w:rPr>
      </w:pPr>
    </w:p>
    <w:p w:rsidR="00533935" w:rsidRPr="007A5E57" w:rsidRDefault="00533935" w:rsidP="00F868B3">
      <w:pPr>
        <w:spacing w:after="120" w:line="240" w:lineRule="auto"/>
        <w:jc w:val="lowKashida"/>
        <w:rPr>
          <w:b/>
          <w:bCs/>
          <w:color w:val="000000" w:themeColor="text1"/>
        </w:rPr>
      </w:pPr>
    </w:p>
    <w:p w:rsidR="00533935" w:rsidRPr="007A5E57" w:rsidRDefault="00533935" w:rsidP="00F868B3">
      <w:pPr>
        <w:spacing w:after="120" w:line="240" w:lineRule="auto"/>
        <w:jc w:val="lowKashida"/>
        <w:rPr>
          <w:b/>
          <w:bCs/>
          <w:color w:val="000000" w:themeColor="text1"/>
        </w:rPr>
      </w:pPr>
    </w:p>
    <w:p w:rsidR="00533935" w:rsidRPr="007A5E57" w:rsidRDefault="00533935" w:rsidP="00F868B3">
      <w:pPr>
        <w:spacing w:after="120" w:line="240" w:lineRule="auto"/>
        <w:jc w:val="lowKashida"/>
        <w:rPr>
          <w:b/>
          <w:bCs/>
          <w:color w:val="000000" w:themeColor="text1"/>
        </w:rPr>
      </w:pPr>
    </w:p>
    <w:p w:rsidR="00533935" w:rsidRPr="007A5E57" w:rsidRDefault="00533935" w:rsidP="00F868B3">
      <w:pPr>
        <w:spacing w:after="120" w:line="240" w:lineRule="auto"/>
        <w:jc w:val="lowKashida"/>
        <w:rPr>
          <w:b/>
          <w:bCs/>
          <w:color w:val="000000" w:themeColor="text1"/>
        </w:rPr>
      </w:pPr>
    </w:p>
    <w:p w:rsidR="00533935" w:rsidRPr="007A5E57" w:rsidRDefault="00533935" w:rsidP="00F868B3">
      <w:pPr>
        <w:spacing w:after="120" w:line="240" w:lineRule="auto"/>
        <w:jc w:val="lowKashida"/>
        <w:rPr>
          <w:b/>
          <w:bCs/>
          <w:color w:val="000000" w:themeColor="text1"/>
        </w:rPr>
      </w:pPr>
    </w:p>
    <w:p w:rsidR="00533935" w:rsidRPr="007A5E57" w:rsidRDefault="00533935" w:rsidP="00F868B3">
      <w:pPr>
        <w:spacing w:after="120" w:line="240" w:lineRule="auto"/>
        <w:jc w:val="lowKashida"/>
        <w:rPr>
          <w:b/>
          <w:bCs/>
          <w:color w:val="000000" w:themeColor="text1"/>
        </w:rPr>
      </w:pPr>
    </w:p>
    <w:p w:rsidR="002F2531" w:rsidRPr="007A5E57" w:rsidRDefault="008A585F" w:rsidP="00F868B3">
      <w:pPr>
        <w:spacing w:after="120" w:line="240" w:lineRule="auto"/>
        <w:jc w:val="lowKashida"/>
        <w:rPr>
          <w:color w:val="000000" w:themeColor="text1"/>
        </w:rPr>
      </w:pPr>
      <w:r w:rsidRPr="007A5E57">
        <w:rPr>
          <w:b/>
          <w:bCs/>
          <w:color w:val="000000" w:themeColor="text1"/>
        </w:rPr>
        <w:t>Employment History</w:t>
      </w:r>
      <w:r w:rsidRPr="007A5E57">
        <w:rPr>
          <w:color w:val="000000" w:themeColor="text1"/>
        </w:rPr>
        <w:br/>
        <w:t>List in chronological order, include position details and dates</w:t>
      </w:r>
    </w:p>
    <w:p w:rsidR="002F2531" w:rsidRPr="007A5E57" w:rsidRDefault="008A585F" w:rsidP="00F868B3">
      <w:pPr>
        <w:spacing w:after="120" w:line="240" w:lineRule="auto"/>
        <w:jc w:val="lowKashida"/>
        <w:rPr>
          <w:color w:val="000000" w:themeColor="text1"/>
        </w:rPr>
      </w:pPr>
      <w:r w:rsidRPr="007A5E57">
        <w:rPr>
          <w:color w:val="000000" w:themeColor="text1"/>
        </w:rPr>
        <w:br/>
      </w:r>
      <w:r w:rsidRPr="007A5E57">
        <w:rPr>
          <w:b/>
          <w:bCs/>
          <w:color w:val="000000" w:themeColor="text1"/>
        </w:rPr>
        <w:t>Work History</w:t>
      </w:r>
      <w:r w:rsidR="004C7DBD" w:rsidRPr="007A5E57">
        <w:rPr>
          <w:color w:val="000000" w:themeColor="text1"/>
        </w:rPr>
        <w:t xml:space="preserve">: Member of academic staff of </w:t>
      </w:r>
      <w:r w:rsidR="001958D6" w:rsidRPr="007A5E57">
        <w:rPr>
          <w:color w:val="000000" w:themeColor="text1"/>
        </w:rPr>
        <w:t>Iran</w:t>
      </w:r>
      <w:r w:rsidR="004C7DBD" w:rsidRPr="007A5E57">
        <w:rPr>
          <w:color w:val="000000" w:themeColor="text1"/>
        </w:rPr>
        <w:t xml:space="preserve"> University</w:t>
      </w:r>
      <w:r w:rsidR="001958D6" w:rsidRPr="007A5E57">
        <w:rPr>
          <w:color w:val="000000" w:themeColor="text1"/>
        </w:rPr>
        <w:t xml:space="preserve"> </w:t>
      </w:r>
      <w:r w:rsidR="00011B89" w:rsidRPr="007A5E57">
        <w:rPr>
          <w:color w:val="000000" w:themeColor="text1"/>
        </w:rPr>
        <w:t>of Medical Sciences</w:t>
      </w:r>
    </w:p>
    <w:p w:rsidR="0099275E" w:rsidRPr="007A5E57" w:rsidRDefault="008A585F" w:rsidP="00F868B3">
      <w:pPr>
        <w:spacing w:after="120" w:line="240" w:lineRule="auto"/>
        <w:jc w:val="lowKashida"/>
        <w:rPr>
          <w:b/>
          <w:bCs/>
          <w:color w:val="000000" w:themeColor="text1"/>
        </w:rPr>
      </w:pPr>
      <w:r w:rsidRPr="007A5E57">
        <w:rPr>
          <w:color w:val="000000" w:themeColor="text1"/>
        </w:rPr>
        <w:br/>
      </w:r>
      <w:r w:rsidRPr="007A5E57">
        <w:rPr>
          <w:b/>
          <w:bCs/>
          <w:color w:val="000000" w:themeColor="text1"/>
        </w:rPr>
        <w:t>Academic Positions</w:t>
      </w:r>
      <w:r w:rsidR="004C7DBD" w:rsidRPr="007A5E57">
        <w:rPr>
          <w:b/>
          <w:bCs/>
          <w:color w:val="000000" w:themeColor="text1"/>
        </w:rPr>
        <w:t xml:space="preserve">: </w:t>
      </w:r>
      <w:r w:rsidR="004C7DBD" w:rsidRPr="007A5E57">
        <w:rPr>
          <w:color w:val="000000" w:themeColor="text1"/>
        </w:rPr>
        <w:t>Professor</w:t>
      </w:r>
      <w:r w:rsidRPr="007A5E57">
        <w:rPr>
          <w:b/>
          <w:bCs/>
          <w:color w:val="000000" w:themeColor="text1"/>
        </w:rPr>
        <w:br/>
        <w:t>Research and Training</w:t>
      </w:r>
      <w:r w:rsidR="004C7DBD" w:rsidRPr="007A5E57">
        <w:rPr>
          <w:b/>
          <w:bCs/>
          <w:color w:val="000000" w:themeColor="text1"/>
        </w:rPr>
        <w:t xml:space="preserve">: </w:t>
      </w:r>
      <w:r w:rsidR="004C7DBD" w:rsidRPr="007A5E57">
        <w:rPr>
          <w:color w:val="000000" w:themeColor="text1"/>
        </w:rPr>
        <w:t>Biochemistry</w:t>
      </w:r>
    </w:p>
    <w:p w:rsidR="008A585F" w:rsidRPr="007A5E57" w:rsidRDefault="0099275E" w:rsidP="00F868B3">
      <w:pPr>
        <w:spacing w:after="120" w:line="240" w:lineRule="auto"/>
        <w:jc w:val="lowKashida"/>
        <w:rPr>
          <w:color w:val="000000" w:themeColor="text1"/>
        </w:rPr>
      </w:pPr>
      <w:r w:rsidRPr="007A5E57">
        <w:rPr>
          <w:b/>
          <w:bCs/>
          <w:color w:val="000000" w:themeColor="text1"/>
        </w:rPr>
        <w:t xml:space="preserve">Research: </w:t>
      </w:r>
      <w:r w:rsidR="001958D6" w:rsidRPr="007A5E57">
        <w:rPr>
          <w:color w:val="000000" w:themeColor="text1"/>
        </w:rPr>
        <w:t>Cancer</w:t>
      </w:r>
      <w:r w:rsidRPr="007A5E57">
        <w:rPr>
          <w:color w:val="000000" w:themeColor="text1"/>
        </w:rPr>
        <w:t xml:space="preserve"> and biomarker changes</w:t>
      </w:r>
      <w:r w:rsidR="001958D6" w:rsidRPr="007A5E57">
        <w:rPr>
          <w:color w:val="000000" w:themeColor="text1"/>
        </w:rPr>
        <w:t>,</w:t>
      </w:r>
      <w:r w:rsidRPr="007A5E57">
        <w:rPr>
          <w:color w:val="000000" w:themeColor="text1"/>
        </w:rPr>
        <w:t xml:space="preserve"> </w:t>
      </w:r>
      <w:r w:rsidR="001958D6" w:rsidRPr="007A5E57">
        <w:rPr>
          <w:color w:val="000000" w:themeColor="text1"/>
        </w:rPr>
        <w:t>Contraceptives</w:t>
      </w:r>
      <w:r w:rsidRPr="007A5E57">
        <w:rPr>
          <w:color w:val="000000" w:themeColor="text1"/>
        </w:rPr>
        <w:t xml:space="preserve"> and biomarker changes</w:t>
      </w:r>
      <w:r w:rsidR="001958D6" w:rsidRPr="007A5E57">
        <w:rPr>
          <w:color w:val="000000" w:themeColor="text1"/>
        </w:rPr>
        <w:t>,</w:t>
      </w:r>
      <w:r w:rsidRPr="007A5E57">
        <w:rPr>
          <w:color w:val="000000" w:themeColor="text1"/>
        </w:rPr>
        <w:t xml:space="preserve"> </w:t>
      </w:r>
      <w:r w:rsidR="001958D6" w:rsidRPr="007A5E57">
        <w:rPr>
          <w:color w:val="000000" w:themeColor="text1"/>
        </w:rPr>
        <w:t>Anticancer drugs</w:t>
      </w:r>
      <w:r w:rsidRPr="007A5E57">
        <w:rPr>
          <w:color w:val="000000" w:themeColor="text1"/>
        </w:rPr>
        <w:t xml:space="preserve"> and Biomarker</w:t>
      </w:r>
      <w:r w:rsidR="002F2531" w:rsidRPr="007A5E57">
        <w:rPr>
          <w:color w:val="000000" w:themeColor="text1"/>
        </w:rPr>
        <w:t xml:space="preserve">s transcription and translation </w:t>
      </w:r>
      <w:r w:rsidRPr="007A5E57">
        <w:rPr>
          <w:color w:val="000000" w:themeColor="text1"/>
        </w:rPr>
        <w:t xml:space="preserve"> changes, Cardiovascular </w:t>
      </w:r>
      <w:r w:rsidR="002F2531" w:rsidRPr="007A5E57">
        <w:rPr>
          <w:color w:val="000000" w:themeColor="text1"/>
        </w:rPr>
        <w:t>Disease</w:t>
      </w:r>
      <w:r w:rsidRPr="007A5E57">
        <w:rPr>
          <w:color w:val="000000" w:themeColor="text1"/>
        </w:rPr>
        <w:t xml:space="preserve"> and Polymorphism,  Diabetes  </w:t>
      </w:r>
    </w:p>
    <w:p w:rsidR="00A863ED" w:rsidRPr="007A5E57" w:rsidRDefault="008A585F" w:rsidP="00F868B3">
      <w:pPr>
        <w:spacing w:after="120" w:line="240" w:lineRule="auto"/>
        <w:jc w:val="lowKashida"/>
        <w:rPr>
          <w:color w:val="000000" w:themeColor="text1"/>
        </w:rPr>
      </w:pPr>
      <w:r w:rsidRPr="007A5E57">
        <w:rPr>
          <w:b/>
          <w:bCs/>
          <w:color w:val="000000" w:themeColor="text1"/>
        </w:rPr>
        <w:t>Education</w:t>
      </w:r>
      <w:r w:rsidR="0099275E" w:rsidRPr="007A5E57">
        <w:rPr>
          <w:b/>
          <w:bCs/>
          <w:color w:val="000000" w:themeColor="text1"/>
        </w:rPr>
        <w:t xml:space="preserve">: </w:t>
      </w:r>
      <w:r w:rsidRPr="007A5E57">
        <w:rPr>
          <w:color w:val="000000" w:themeColor="text1"/>
        </w:rPr>
        <w:br/>
        <w:t xml:space="preserve">Include dates, majors, and details of degrees, training and certification </w:t>
      </w:r>
    </w:p>
    <w:p w:rsidR="008A585F" w:rsidRPr="007A5E57" w:rsidRDefault="008A585F" w:rsidP="00F868B3">
      <w:pPr>
        <w:spacing w:after="120" w:line="240" w:lineRule="auto"/>
        <w:jc w:val="lowKashida"/>
        <w:rPr>
          <w:color w:val="000000" w:themeColor="text1"/>
        </w:rPr>
      </w:pPr>
      <w:r w:rsidRPr="007A5E57">
        <w:rPr>
          <w:b/>
          <w:bCs/>
          <w:color w:val="000000" w:themeColor="text1"/>
        </w:rPr>
        <w:t>High School</w:t>
      </w:r>
      <w:r w:rsidR="004C7DBD" w:rsidRPr="007A5E57">
        <w:rPr>
          <w:color w:val="000000" w:themeColor="text1"/>
        </w:rPr>
        <w:t xml:space="preserve">: </w:t>
      </w:r>
      <w:r w:rsidR="00724851" w:rsidRPr="007A5E57">
        <w:rPr>
          <w:color w:val="000000" w:themeColor="text1"/>
        </w:rPr>
        <w:t xml:space="preserve"> </w:t>
      </w:r>
      <w:r w:rsidR="003A416D" w:rsidRPr="007A5E57">
        <w:rPr>
          <w:color w:val="000000" w:themeColor="text1"/>
        </w:rPr>
        <w:t>Azadi</w:t>
      </w:r>
      <w:r w:rsidR="00724851" w:rsidRPr="007A5E57">
        <w:rPr>
          <w:color w:val="000000" w:themeColor="text1"/>
        </w:rPr>
        <w:t xml:space="preserve"> </w:t>
      </w:r>
      <w:r w:rsidRPr="007A5E57">
        <w:rPr>
          <w:color w:val="000000" w:themeColor="text1"/>
        </w:rPr>
        <w:br/>
      </w:r>
      <w:r w:rsidRPr="007A5E57">
        <w:rPr>
          <w:b/>
          <w:bCs/>
          <w:color w:val="000000" w:themeColor="text1"/>
        </w:rPr>
        <w:t>University</w:t>
      </w:r>
      <w:r w:rsidR="0099275E" w:rsidRPr="007A5E57">
        <w:rPr>
          <w:color w:val="000000" w:themeColor="text1"/>
        </w:rPr>
        <w:t>: Sh</w:t>
      </w:r>
      <w:r w:rsidR="00FB0096" w:rsidRPr="007A5E57">
        <w:rPr>
          <w:color w:val="000000" w:themeColor="text1"/>
        </w:rPr>
        <w:t>ahi</w:t>
      </w:r>
      <w:r w:rsidR="0099275E" w:rsidRPr="007A5E57">
        <w:rPr>
          <w:color w:val="000000" w:themeColor="text1"/>
        </w:rPr>
        <w:t>d Behesht(Bs),  Tarbiat Moddares(Msc), University of Tehran(Ph.D)</w:t>
      </w:r>
      <w:r w:rsidRPr="007A5E57">
        <w:rPr>
          <w:color w:val="000000" w:themeColor="text1"/>
        </w:rPr>
        <w:br/>
      </w:r>
    </w:p>
    <w:p w:rsidR="00FF67F7" w:rsidRPr="007A5E57" w:rsidRDefault="008A585F" w:rsidP="00F868B3">
      <w:pPr>
        <w:spacing w:after="120" w:line="240" w:lineRule="auto"/>
        <w:jc w:val="lowKashida"/>
        <w:rPr>
          <w:b/>
          <w:bCs/>
          <w:color w:val="000000" w:themeColor="text1"/>
        </w:rPr>
      </w:pPr>
      <w:r w:rsidRPr="007A5E57">
        <w:rPr>
          <w:b/>
          <w:bCs/>
          <w:color w:val="000000" w:themeColor="text1"/>
        </w:rPr>
        <w:t>Professional Qualifications</w:t>
      </w:r>
    </w:p>
    <w:p w:rsidR="00FF67F7" w:rsidRPr="007A5E57" w:rsidRDefault="00FF67F7" w:rsidP="00F868B3">
      <w:pPr>
        <w:pStyle w:val="ListParagraph"/>
        <w:numPr>
          <w:ilvl w:val="0"/>
          <w:numId w:val="5"/>
        </w:numPr>
        <w:spacing w:after="120" w:line="240" w:lineRule="auto"/>
        <w:jc w:val="lowKashida"/>
        <w:rPr>
          <w:color w:val="000000" w:themeColor="text1"/>
        </w:rPr>
      </w:pPr>
      <w:r w:rsidRPr="007A5E57">
        <w:rPr>
          <w:color w:val="000000" w:themeColor="text1"/>
        </w:rPr>
        <w:t xml:space="preserve">Tissue Extraction </w:t>
      </w:r>
      <w:r w:rsidR="00D55B21" w:rsidRPr="007A5E57">
        <w:rPr>
          <w:color w:val="000000" w:themeColor="text1"/>
        </w:rPr>
        <w:t>techniques</w:t>
      </w:r>
    </w:p>
    <w:p w:rsidR="00FF67F7" w:rsidRPr="007A5E57" w:rsidRDefault="00FF67F7" w:rsidP="00F868B3">
      <w:pPr>
        <w:pStyle w:val="ListParagraph"/>
        <w:numPr>
          <w:ilvl w:val="0"/>
          <w:numId w:val="5"/>
        </w:numPr>
        <w:spacing w:after="120" w:line="240" w:lineRule="auto"/>
        <w:jc w:val="lowKashida"/>
        <w:rPr>
          <w:color w:val="000000" w:themeColor="text1"/>
        </w:rPr>
      </w:pPr>
      <w:r w:rsidRPr="007A5E57">
        <w:rPr>
          <w:color w:val="000000" w:themeColor="text1"/>
        </w:rPr>
        <w:t xml:space="preserve">Purification Techniques( Electrophoresis, IEF, </w:t>
      </w:r>
      <w:r w:rsidR="00D55B21" w:rsidRPr="007A5E57">
        <w:rPr>
          <w:color w:val="000000" w:themeColor="text1"/>
        </w:rPr>
        <w:t xml:space="preserve">Two </w:t>
      </w:r>
      <w:r w:rsidRPr="007A5E57">
        <w:rPr>
          <w:color w:val="000000" w:themeColor="text1"/>
        </w:rPr>
        <w:t xml:space="preserve"> D</w:t>
      </w:r>
      <w:r w:rsidR="00D55B21" w:rsidRPr="007A5E57">
        <w:rPr>
          <w:color w:val="000000" w:themeColor="text1"/>
        </w:rPr>
        <w:t>imentional</w:t>
      </w:r>
      <w:r w:rsidRPr="007A5E57">
        <w:rPr>
          <w:color w:val="000000" w:themeColor="text1"/>
        </w:rPr>
        <w:t xml:space="preserve"> Electrophoresis,  Chromatography)</w:t>
      </w:r>
    </w:p>
    <w:p w:rsidR="00FF67F7" w:rsidRPr="007A5E57" w:rsidRDefault="00FF67F7" w:rsidP="00F868B3">
      <w:pPr>
        <w:pStyle w:val="ListParagraph"/>
        <w:numPr>
          <w:ilvl w:val="0"/>
          <w:numId w:val="5"/>
        </w:numPr>
        <w:spacing w:after="120" w:line="240" w:lineRule="auto"/>
        <w:jc w:val="lowKashida"/>
        <w:rPr>
          <w:color w:val="000000" w:themeColor="text1"/>
        </w:rPr>
      </w:pPr>
      <w:r w:rsidRPr="007A5E57">
        <w:rPr>
          <w:color w:val="000000" w:themeColor="text1"/>
        </w:rPr>
        <w:t xml:space="preserve"> Cell Culture technique</w:t>
      </w:r>
    </w:p>
    <w:p w:rsidR="00FF67F7" w:rsidRPr="007A5E57" w:rsidRDefault="00FF67F7" w:rsidP="00F868B3">
      <w:pPr>
        <w:pStyle w:val="ListParagraph"/>
        <w:numPr>
          <w:ilvl w:val="0"/>
          <w:numId w:val="5"/>
        </w:numPr>
        <w:spacing w:after="120" w:line="240" w:lineRule="auto"/>
        <w:jc w:val="lowKashida"/>
        <w:rPr>
          <w:color w:val="000000" w:themeColor="text1"/>
        </w:rPr>
      </w:pPr>
      <w:r w:rsidRPr="007A5E57">
        <w:rPr>
          <w:color w:val="000000" w:themeColor="text1"/>
        </w:rPr>
        <w:t xml:space="preserve"> Macromolecule  Interaction[ Florescent , Circular dischroism(CD), Spectrophotomete</w:t>
      </w:r>
      <w:r w:rsidR="00816220" w:rsidRPr="007A5E57">
        <w:rPr>
          <w:color w:val="000000" w:themeColor="text1"/>
        </w:rPr>
        <w:t>r techniques</w:t>
      </w:r>
      <w:r w:rsidRPr="007A5E57">
        <w:rPr>
          <w:color w:val="000000" w:themeColor="text1"/>
        </w:rPr>
        <w:t>]</w:t>
      </w:r>
    </w:p>
    <w:p w:rsidR="0099275E" w:rsidRPr="007A5E57" w:rsidRDefault="0099275E" w:rsidP="00F868B3">
      <w:pPr>
        <w:pStyle w:val="ListParagraph"/>
        <w:numPr>
          <w:ilvl w:val="0"/>
          <w:numId w:val="5"/>
        </w:numPr>
        <w:spacing w:after="120" w:line="240" w:lineRule="auto"/>
        <w:jc w:val="lowKashida"/>
        <w:rPr>
          <w:color w:val="000000" w:themeColor="text1"/>
        </w:rPr>
      </w:pPr>
      <w:r w:rsidRPr="007A5E57">
        <w:rPr>
          <w:color w:val="000000" w:themeColor="text1"/>
        </w:rPr>
        <w:t>PCR, Western Blotting</w:t>
      </w:r>
    </w:p>
    <w:p w:rsidR="00FF67F7" w:rsidRPr="007A5E57" w:rsidRDefault="00FF67F7" w:rsidP="00F868B3">
      <w:pPr>
        <w:pStyle w:val="ListParagraph"/>
        <w:numPr>
          <w:ilvl w:val="0"/>
          <w:numId w:val="5"/>
        </w:numPr>
        <w:spacing w:after="120" w:line="240" w:lineRule="auto"/>
        <w:jc w:val="lowKashida"/>
        <w:rPr>
          <w:color w:val="000000" w:themeColor="text1"/>
        </w:rPr>
      </w:pPr>
      <w:r w:rsidRPr="007A5E57">
        <w:rPr>
          <w:color w:val="000000" w:themeColor="text1"/>
        </w:rPr>
        <w:t>Computer Skills</w:t>
      </w:r>
    </w:p>
    <w:p w:rsidR="0099275E" w:rsidRPr="007A5E57" w:rsidRDefault="0099275E" w:rsidP="00F868B3">
      <w:pPr>
        <w:pStyle w:val="ListParagraph"/>
        <w:numPr>
          <w:ilvl w:val="0"/>
          <w:numId w:val="5"/>
        </w:numPr>
        <w:spacing w:after="120" w:line="240" w:lineRule="auto"/>
        <w:jc w:val="lowKashida"/>
        <w:rPr>
          <w:b/>
          <w:bCs/>
          <w:color w:val="000000" w:themeColor="text1"/>
        </w:rPr>
      </w:pPr>
      <w:r w:rsidRPr="007A5E57">
        <w:rPr>
          <w:b/>
          <w:bCs/>
          <w:color w:val="000000" w:themeColor="text1"/>
        </w:rPr>
        <w:t>Teaching</w:t>
      </w:r>
      <w:r w:rsidR="00816220" w:rsidRPr="007A5E57">
        <w:rPr>
          <w:b/>
          <w:bCs/>
          <w:color w:val="000000" w:themeColor="text1"/>
        </w:rPr>
        <w:t xml:space="preserve"> of </w:t>
      </w:r>
      <w:r w:rsidRPr="007A5E57">
        <w:rPr>
          <w:b/>
          <w:bCs/>
          <w:color w:val="000000" w:themeColor="text1"/>
        </w:rPr>
        <w:t xml:space="preserve"> biochemistry</w:t>
      </w:r>
      <w:r w:rsidR="00816220" w:rsidRPr="007A5E57">
        <w:rPr>
          <w:b/>
          <w:bCs/>
          <w:color w:val="000000" w:themeColor="text1"/>
        </w:rPr>
        <w:t xml:space="preserve">  f</w:t>
      </w:r>
      <w:r w:rsidRPr="007A5E57">
        <w:rPr>
          <w:b/>
          <w:bCs/>
          <w:color w:val="000000" w:themeColor="text1"/>
        </w:rPr>
        <w:t>or Medi</w:t>
      </w:r>
      <w:r w:rsidR="00816220" w:rsidRPr="007A5E57">
        <w:rPr>
          <w:b/>
          <w:bCs/>
          <w:color w:val="000000" w:themeColor="text1"/>
        </w:rPr>
        <w:t>cal</w:t>
      </w:r>
      <w:r w:rsidRPr="007A5E57">
        <w:rPr>
          <w:b/>
          <w:bCs/>
          <w:color w:val="000000" w:themeColor="text1"/>
        </w:rPr>
        <w:t xml:space="preserve"> Students</w:t>
      </w:r>
    </w:p>
    <w:p w:rsidR="0099275E" w:rsidRPr="007A5E57" w:rsidRDefault="0099275E" w:rsidP="00F868B3">
      <w:pPr>
        <w:pStyle w:val="ListParagraph"/>
        <w:numPr>
          <w:ilvl w:val="0"/>
          <w:numId w:val="5"/>
        </w:numPr>
        <w:spacing w:after="120" w:line="240" w:lineRule="auto"/>
        <w:jc w:val="lowKashida"/>
        <w:rPr>
          <w:color w:val="000000" w:themeColor="text1"/>
        </w:rPr>
      </w:pPr>
      <w:r w:rsidRPr="007A5E57">
        <w:rPr>
          <w:color w:val="000000" w:themeColor="text1"/>
        </w:rPr>
        <w:t>Teaching</w:t>
      </w:r>
      <w:r w:rsidR="00816220" w:rsidRPr="007A5E57">
        <w:rPr>
          <w:color w:val="000000" w:themeColor="text1"/>
        </w:rPr>
        <w:t xml:space="preserve"> of </w:t>
      </w:r>
      <w:r w:rsidRPr="007A5E57">
        <w:rPr>
          <w:color w:val="000000" w:themeColor="text1"/>
        </w:rPr>
        <w:t xml:space="preserve">Biochemistry for Msc. </w:t>
      </w:r>
      <w:r w:rsidR="00816220" w:rsidRPr="007A5E57">
        <w:rPr>
          <w:color w:val="000000" w:themeColor="text1"/>
        </w:rPr>
        <w:t>a</w:t>
      </w:r>
      <w:r w:rsidRPr="007A5E57">
        <w:rPr>
          <w:color w:val="000000" w:themeColor="text1"/>
        </w:rPr>
        <w:t>nd Ph.D. students</w:t>
      </w:r>
    </w:p>
    <w:p w:rsidR="00816220" w:rsidRPr="007A5E57" w:rsidRDefault="00816220" w:rsidP="00F868B3">
      <w:pPr>
        <w:pStyle w:val="ListParagraph"/>
        <w:numPr>
          <w:ilvl w:val="0"/>
          <w:numId w:val="5"/>
        </w:numPr>
        <w:spacing w:after="120" w:line="240" w:lineRule="auto"/>
        <w:jc w:val="lowKashida"/>
        <w:rPr>
          <w:color w:val="000000" w:themeColor="text1"/>
        </w:rPr>
      </w:pPr>
      <w:r w:rsidRPr="007A5E57">
        <w:rPr>
          <w:color w:val="000000" w:themeColor="text1"/>
        </w:rPr>
        <w:t xml:space="preserve">Teaching Biochemistry for </w:t>
      </w:r>
      <w:r w:rsidR="00FB0096" w:rsidRPr="007A5E57">
        <w:rPr>
          <w:color w:val="000000" w:themeColor="text1"/>
        </w:rPr>
        <w:t xml:space="preserve"> medicine,  laboratory sciences,  </w:t>
      </w:r>
      <w:r w:rsidRPr="007A5E57">
        <w:rPr>
          <w:color w:val="000000" w:themeColor="text1"/>
        </w:rPr>
        <w:t>pharmacology</w:t>
      </w:r>
      <w:r w:rsidR="00FB0096" w:rsidRPr="007A5E57">
        <w:rPr>
          <w:color w:val="000000" w:themeColor="text1"/>
        </w:rPr>
        <w:t xml:space="preserve"> sciences </w:t>
      </w:r>
      <w:r w:rsidRPr="007A5E57">
        <w:rPr>
          <w:color w:val="000000" w:themeColor="text1"/>
        </w:rPr>
        <w:t xml:space="preserve"> students </w:t>
      </w:r>
    </w:p>
    <w:p w:rsidR="002F2531" w:rsidRPr="007A5E57" w:rsidRDefault="002F2531" w:rsidP="00F868B3">
      <w:pPr>
        <w:spacing w:after="120" w:line="240" w:lineRule="auto"/>
        <w:ind w:left="360"/>
        <w:jc w:val="lowKashida"/>
        <w:rPr>
          <w:color w:val="000000" w:themeColor="text1"/>
        </w:rPr>
      </w:pPr>
    </w:p>
    <w:p w:rsidR="003A416D" w:rsidRPr="007A5E57" w:rsidRDefault="008A585F" w:rsidP="00F868B3">
      <w:pPr>
        <w:spacing w:after="120" w:line="240" w:lineRule="auto"/>
        <w:ind w:left="360"/>
        <w:jc w:val="lowKashida"/>
        <w:rPr>
          <w:color w:val="000000" w:themeColor="text1"/>
        </w:rPr>
      </w:pPr>
      <w:r w:rsidRPr="007A5E57">
        <w:rPr>
          <w:b/>
          <w:bCs/>
          <w:color w:val="000000" w:themeColor="text1"/>
        </w:rPr>
        <w:t>Certifications and Accreditations</w:t>
      </w:r>
      <w:r w:rsidR="003A416D" w:rsidRPr="007A5E57">
        <w:rPr>
          <w:color w:val="000000" w:themeColor="text1"/>
        </w:rPr>
        <w:t>:</w:t>
      </w:r>
    </w:p>
    <w:p w:rsidR="0027736C" w:rsidRPr="007A5E57" w:rsidRDefault="0027736C" w:rsidP="00F868B3">
      <w:pPr>
        <w:pStyle w:val="ListParagraph"/>
        <w:numPr>
          <w:ilvl w:val="0"/>
          <w:numId w:val="5"/>
        </w:numPr>
        <w:spacing w:after="120" w:line="240" w:lineRule="auto"/>
        <w:jc w:val="lowKashida"/>
        <w:rPr>
          <w:b/>
          <w:bCs/>
          <w:color w:val="000000" w:themeColor="text1"/>
        </w:rPr>
      </w:pPr>
      <w:r w:rsidRPr="007A5E57">
        <w:rPr>
          <w:color w:val="000000" w:themeColor="text1"/>
        </w:rPr>
        <w:t>Laboratory skills</w:t>
      </w:r>
      <w:r w:rsidR="006604E5" w:rsidRPr="007A5E57">
        <w:rPr>
          <w:color w:val="000000" w:themeColor="text1"/>
        </w:rPr>
        <w:t xml:space="preserve"> certificate </w:t>
      </w:r>
      <w:r w:rsidRPr="007A5E57">
        <w:rPr>
          <w:color w:val="000000" w:themeColor="text1"/>
        </w:rPr>
        <w:t xml:space="preserve"> in the molecular Biological and </w:t>
      </w:r>
      <w:r w:rsidR="00DD7FB7" w:rsidRPr="007A5E57">
        <w:rPr>
          <w:color w:val="000000" w:themeColor="text1"/>
        </w:rPr>
        <w:t>Microbiological</w:t>
      </w:r>
      <w:r w:rsidRPr="007A5E57">
        <w:rPr>
          <w:color w:val="000000" w:themeColor="text1"/>
        </w:rPr>
        <w:t xml:space="preserve"> tec</w:t>
      </w:r>
      <w:r w:rsidR="00DD7FB7" w:rsidRPr="007A5E57">
        <w:rPr>
          <w:color w:val="000000" w:themeColor="text1"/>
        </w:rPr>
        <w:t xml:space="preserve">hniques  from Department of Biochemistry and  Molecular Biology from </w:t>
      </w:r>
      <w:r w:rsidR="00DD7FB7" w:rsidRPr="007A5E57">
        <w:rPr>
          <w:b/>
          <w:bCs/>
          <w:color w:val="000000" w:themeColor="text1"/>
        </w:rPr>
        <w:t>University College London</w:t>
      </w:r>
      <w:r w:rsidR="002F2531" w:rsidRPr="007A5E57">
        <w:rPr>
          <w:b/>
          <w:bCs/>
          <w:color w:val="000000" w:themeColor="text1"/>
        </w:rPr>
        <w:t>(UCL )</w:t>
      </w:r>
    </w:p>
    <w:p w:rsidR="00DD7FB7" w:rsidRPr="007A5E57" w:rsidRDefault="00DD7FB7" w:rsidP="00F868B3">
      <w:pPr>
        <w:pStyle w:val="ListParagraph"/>
        <w:numPr>
          <w:ilvl w:val="0"/>
          <w:numId w:val="5"/>
        </w:numPr>
        <w:spacing w:after="120" w:line="240" w:lineRule="auto"/>
        <w:jc w:val="lowKashida"/>
        <w:rPr>
          <w:color w:val="000000" w:themeColor="text1"/>
        </w:rPr>
      </w:pPr>
      <w:r w:rsidRPr="007A5E57">
        <w:rPr>
          <w:color w:val="000000" w:themeColor="text1"/>
        </w:rPr>
        <w:lastRenderedPageBreak/>
        <w:t>Laboratory skills</w:t>
      </w:r>
      <w:r w:rsidR="006604E5" w:rsidRPr="007A5E57">
        <w:rPr>
          <w:color w:val="000000" w:themeColor="text1"/>
        </w:rPr>
        <w:t xml:space="preserve"> certificate</w:t>
      </w:r>
      <w:r w:rsidRPr="007A5E57">
        <w:rPr>
          <w:color w:val="000000" w:themeColor="text1"/>
        </w:rPr>
        <w:t xml:space="preserve"> in the Isoelectrfocusing, two dimensional Electrophoresis  and Immunoblotting techniques  from National Research Center for Genetic Engineering and Biotechnology </w:t>
      </w:r>
    </w:p>
    <w:p w:rsidR="003A416D" w:rsidRPr="007A5E57" w:rsidRDefault="003A416D" w:rsidP="00F868B3">
      <w:pPr>
        <w:bidi/>
        <w:spacing w:line="240" w:lineRule="auto"/>
        <w:jc w:val="lowKashida"/>
        <w:rPr>
          <w:color w:val="000000" w:themeColor="text1"/>
        </w:rPr>
      </w:pPr>
    </w:p>
    <w:p w:rsidR="003A416D" w:rsidRPr="007A5E57" w:rsidRDefault="003A416D" w:rsidP="00F868B3">
      <w:pPr>
        <w:bidi/>
        <w:spacing w:line="240" w:lineRule="auto"/>
        <w:jc w:val="lowKashida"/>
        <w:rPr>
          <w:color w:val="000000" w:themeColor="text1"/>
        </w:rPr>
      </w:pPr>
    </w:p>
    <w:p w:rsidR="00AB55E1" w:rsidRPr="007A5E57" w:rsidRDefault="00AB55E1" w:rsidP="00F868B3">
      <w:pPr>
        <w:spacing w:after="0" w:line="240" w:lineRule="auto"/>
        <w:jc w:val="lowKashida"/>
        <w:rPr>
          <w:i w:val="0"/>
          <w:iCs w:val="0"/>
          <w:color w:val="000000" w:themeColor="text1"/>
          <w:lang w:bidi="fa-IR"/>
        </w:rPr>
      </w:pPr>
      <w:r w:rsidRPr="007A5E57">
        <w:rPr>
          <w:b/>
          <w:bCs/>
          <w:i w:val="0"/>
          <w:iCs w:val="0"/>
          <w:color w:val="000000" w:themeColor="text1"/>
          <w:lang w:bidi="fa-IR"/>
        </w:rPr>
        <w:t xml:space="preserve">Certification for </w:t>
      </w:r>
      <w:r w:rsidR="00220556" w:rsidRPr="007A5E57">
        <w:rPr>
          <w:b/>
          <w:bCs/>
          <w:i w:val="0"/>
          <w:iCs w:val="0"/>
          <w:color w:val="000000" w:themeColor="text1"/>
          <w:lang w:bidi="fa-IR"/>
        </w:rPr>
        <w:t xml:space="preserve">Workshop of Medical Education </w:t>
      </w:r>
    </w:p>
    <w:p w:rsidR="00220556" w:rsidRPr="007A5E57" w:rsidRDefault="00220556" w:rsidP="00F868B3">
      <w:pPr>
        <w:spacing w:after="0" w:line="240" w:lineRule="auto"/>
        <w:jc w:val="lowKashida"/>
        <w:rPr>
          <w:i w:val="0"/>
          <w:iCs w:val="0"/>
          <w:color w:val="000000" w:themeColor="text1"/>
          <w:lang w:bidi="fa-IR"/>
        </w:rPr>
      </w:pPr>
      <w:r w:rsidRPr="007A5E57">
        <w:rPr>
          <w:i w:val="0"/>
          <w:iCs w:val="0"/>
          <w:color w:val="000000" w:themeColor="text1"/>
          <w:rtl/>
          <w:lang w:bidi="fa-IR"/>
        </w:rPr>
        <w:t xml:space="preserve"> </w:t>
      </w:r>
    </w:p>
    <w:p w:rsidR="00220556" w:rsidRPr="007A5E57" w:rsidRDefault="00220556" w:rsidP="00F868B3">
      <w:pPr>
        <w:pStyle w:val="ListParagraph"/>
        <w:numPr>
          <w:ilvl w:val="0"/>
          <w:numId w:val="9"/>
        </w:numPr>
        <w:spacing w:after="0" w:line="240" w:lineRule="auto"/>
        <w:jc w:val="lowKashida"/>
        <w:rPr>
          <w:i w:val="0"/>
          <w:iCs w:val="0"/>
          <w:color w:val="000000" w:themeColor="text1"/>
          <w:lang w:bidi="fa-IR"/>
        </w:rPr>
      </w:pPr>
      <w:r w:rsidRPr="007A5E57">
        <w:rPr>
          <w:i w:val="0"/>
          <w:iCs w:val="0"/>
          <w:color w:val="000000" w:themeColor="text1"/>
          <w:lang w:bidi="fa-IR"/>
        </w:rPr>
        <w:t xml:space="preserve">Professional ethic </w:t>
      </w:r>
    </w:p>
    <w:p w:rsidR="00220556" w:rsidRPr="007A5E57" w:rsidRDefault="00220556" w:rsidP="00F868B3">
      <w:pPr>
        <w:pStyle w:val="ListParagraph"/>
        <w:numPr>
          <w:ilvl w:val="0"/>
          <w:numId w:val="9"/>
        </w:numPr>
        <w:spacing w:after="0" w:line="240" w:lineRule="auto"/>
        <w:jc w:val="lowKashida"/>
        <w:rPr>
          <w:i w:val="0"/>
          <w:iCs w:val="0"/>
          <w:color w:val="000000" w:themeColor="text1"/>
          <w:lang w:bidi="fa-IR"/>
        </w:rPr>
      </w:pPr>
      <w:r w:rsidRPr="007A5E57">
        <w:rPr>
          <w:i w:val="0"/>
          <w:iCs w:val="0"/>
          <w:color w:val="000000" w:themeColor="text1"/>
          <w:lang w:bidi="fa-IR"/>
        </w:rPr>
        <w:t>Introduction to Medicine</w:t>
      </w:r>
    </w:p>
    <w:p w:rsidR="00CC4783" w:rsidRPr="007A5E57" w:rsidRDefault="00CC4783" w:rsidP="00F868B3">
      <w:pPr>
        <w:pStyle w:val="ListParagraph"/>
        <w:numPr>
          <w:ilvl w:val="0"/>
          <w:numId w:val="9"/>
        </w:numPr>
        <w:spacing w:after="0" w:line="240" w:lineRule="auto"/>
        <w:jc w:val="lowKashida"/>
        <w:rPr>
          <w:i w:val="0"/>
          <w:iCs w:val="0"/>
          <w:color w:val="000000" w:themeColor="text1"/>
          <w:lang w:bidi="fa-IR"/>
        </w:rPr>
      </w:pPr>
      <w:r w:rsidRPr="007A5E57">
        <w:rPr>
          <w:i w:val="0"/>
          <w:iCs w:val="0"/>
          <w:color w:val="000000" w:themeColor="text1"/>
          <w:lang w:bidi="fa-IR"/>
        </w:rPr>
        <w:t>Research in Education</w:t>
      </w:r>
    </w:p>
    <w:p w:rsidR="00CC4783" w:rsidRPr="007A5E57" w:rsidRDefault="00CC4783" w:rsidP="00F868B3">
      <w:pPr>
        <w:pStyle w:val="ListParagraph"/>
        <w:numPr>
          <w:ilvl w:val="0"/>
          <w:numId w:val="9"/>
        </w:numPr>
        <w:spacing w:after="0" w:line="240" w:lineRule="auto"/>
        <w:jc w:val="lowKashida"/>
        <w:rPr>
          <w:i w:val="0"/>
          <w:iCs w:val="0"/>
          <w:color w:val="000000" w:themeColor="text1"/>
          <w:lang w:bidi="fa-IR"/>
        </w:rPr>
      </w:pPr>
      <w:r w:rsidRPr="007A5E57">
        <w:rPr>
          <w:i w:val="0"/>
          <w:iCs w:val="0"/>
          <w:color w:val="000000" w:themeColor="text1"/>
          <w:lang w:bidi="fa-IR"/>
        </w:rPr>
        <w:t>Assessment in leaners</w:t>
      </w:r>
    </w:p>
    <w:p w:rsidR="00CC4783" w:rsidRPr="007A5E57" w:rsidRDefault="00CC4783" w:rsidP="00F868B3">
      <w:pPr>
        <w:pStyle w:val="ListParagraph"/>
        <w:numPr>
          <w:ilvl w:val="0"/>
          <w:numId w:val="9"/>
        </w:numPr>
        <w:spacing w:after="0" w:line="240" w:lineRule="auto"/>
        <w:jc w:val="lowKashida"/>
        <w:rPr>
          <w:i w:val="0"/>
          <w:iCs w:val="0"/>
          <w:color w:val="000000" w:themeColor="text1"/>
          <w:lang w:bidi="fa-IR"/>
        </w:rPr>
      </w:pPr>
      <w:r w:rsidRPr="007A5E57">
        <w:rPr>
          <w:i w:val="0"/>
          <w:iCs w:val="0"/>
          <w:color w:val="000000" w:themeColor="text1"/>
          <w:lang w:bidi="fa-IR"/>
        </w:rPr>
        <w:t xml:space="preserve">Education program (Medical Ethic) </w:t>
      </w:r>
    </w:p>
    <w:p w:rsidR="00CC4783" w:rsidRPr="007A5E57" w:rsidRDefault="00CC4783" w:rsidP="00F868B3">
      <w:pPr>
        <w:pStyle w:val="ListParagraph"/>
        <w:numPr>
          <w:ilvl w:val="0"/>
          <w:numId w:val="9"/>
        </w:numPr>
        <w:spacing w:after="0" w:line="240" w:lineRule="auto"/>
        <w:jc w:val="lowKashida"/>
        <w:rPr>
          <w:i w:val="0"/>
          <w:iCs w:val="0"/>
          <w:color w:val="000000" w:themeColor="text1"/>
          <w:lang w:bidi="fa-IR"/>
        </w:rPr>
      </w:pPr>
      <w:r w:rsidRPr="007A5E57">
        <w:rPr>
          <w:i w:val="0"/>
          <w:iCs w:val="0"/>
          <w:color w:val="000000" w:themeColor="text1"/>
          <w:lang w:bidi="fa-IR"/>
        </w:rPr>
        <w:t>Guide to medical professional</w:t>
      </w:r>
    </w:p>
    <w:p w:rsidR="00CC4783" w:rsidRPr="007A5E57" w:rsidRDefault="00CC4783" w:rsidP="00F868B3">
      <w:pPr>
        <w:pStyle w:val="ListParagraph"/>
        <w:numPr>
          <w:ilvl w:val="0"/>
          <w:numId w:val="9"/>
        </w:numPr>
        <w:spacing w:after="0" w:line="240" w:lineRule="auto"/>
        <w:jc w:val="lowKashida"/>
        <w:rPr>
          <w:i w:val="0"/>
          <w:iCs w:val="0"/>
          <w:color w:val="000000" w:themeColor="text1"/>
          <w:lang w:bidi="fa-IR"/>
        </w:rPr>
      </w:pPr>
      <w:r w:rsidRPr="007A5E57">
        <w:rPr>
          <w:i w:val="0"/>
          <w:iCs w:val="0"/>
          <w:color w:val="000000" w:themeColor="text1"/>
          <w:lang w:bidi="fa-IR"/>
        </w:rPr>
        <w:t>External Evaluation of clinical Laboratory</w:t>
      </w:r>
    </w:p>
    <w:p w:rsidR="00CC4783" w:rsidRPr="007A5E57" w:rsidRDefault="00CC4783" w:rsidP="00F868B3">
      <w:pPr>
        <w:pStyle w:val="ListParagraph"/>
        <w:numPr>
          <w:ilvl w:val="0"/>
          <w:numId w:val="9"/>
        </w:numPr>
        <w:spacing w:after="0" w:line="240" w:lineRule="auto"/>
        <w:jc w:val="lowKashida"/>
        <w:rPr>
          <w:i w:val="0"/>
          <w:iCs w:val="0"/>
          <w:color w:val="000000" w:themeColor="text1"/>
          <w:lang w:bidi="fa-IR"/>
        </w:rPr>
      </w:pPr>
      <w:r w:rsidRPr="007A5E57">
        <w:rPr>
          <w:i w:val="0"/>
          <w:iCs w:val="0"/>
          <w:color w:val="000000" w:themeColor="text1"/>
          <w:lang w:bidi="fa-IR"/>
        </w:rPr>
        <w:t xml:space="preserve">Project </w:t>
      </w:r>
      <w:r w:rsidR="00F623D6" w:rsidRPr="007A5E57">
        <w:rPr>
          <w:i w:val="0"/>
          <w:iCs w:val="0"/>
          <w:color w:val="000000" w:themeColor="text1"/>
          <w:lang w:bidi="fa-IR"/>
        </w:rPr>
        <w:t xml:space="preserve">Course </w:t>
      </w:r>
      <w:r w:rsidRPr="007A5E57">
        <w:rPr>
          <w:i w:val="0"/>
          <w:iCs w:val="0"/>
          <w:color w:val="000000" w:themeColor="text1"/>
          <w:lang w:bidi="fa-IR"/>
        </w:rPr>
        <w:t xml:space="preserve">preparation </w:t>
      </w:r>
      <w:r w:rsidR="00F623D6" w:rsidRPr="007A5E57">
        <w:rPr>
          <w:i w:val="0"/>
          <w:iCs w:val="0"/>
          <w:color w:val="000000" w:themeColor="text1"/>
          <w:lang w:bidi="fa-IR"/>
        </w:rPr>
        <w:t xml:space="preserve">for education </w:t>
      </w:r>
      <w:r w:rsidRPr="007A5E57">
        <w:rPr>
          <w:i w:val="0"/>
          <w:iCs w:val="0"/>
          <w:color w:val="000000" w:themeColor="text1"/>
          <w:lang w:bidi="fa-IR"/>
        </w:rPr>
        <w:t xml:space="preserve"> </w:t>
      </w:r>
    </w:p>
    <w:p w:rsidR="00CC4783" w:rsidRPr="007A5E57" w:rsidRDefault="00F623D6" w:rsidP="00F868B3">
      <w:pPr>
        <w:pStyle w:val="ListParagraph"/>
        <w:numPr>
          <w:ilvl w:val="0"/>
          <w:numId w:val="9"/>
        </w:numPr>
        <w:spacing w:after="0" w:line="240" w:lineRule="auto"/>
        <w:jc w:val="lowKashida"/>
        <w:rPr>
          <w:i w:val="0"/>
          <w:iCs w:val="0"/>
          <w:color w:val="000000" w:themeColor="text1"/>
          <w:lang w:bidi="fa-IR"/>
        </w:rPr>
      </w:pPr>
      <w:r w:rsidRPr="007A5E57">
        <w:rPr>
          <w:i w:val="0"/>
          <w:iCs w:val="0"/>
          <w:color w:val="000000" w:themeColor="text1"/>
          <w:lang w:bidi="fa-IR"/>
        </w:rPr>
        <w:t xml:space="preserve">Training of </w:t>
      </w:r>
      <w:r w:rsidR="00CC4783" w:rsidRPr="007A5E57">
        <w:rPr>
          <w:i w:val="0"/>
          <w:iCs w:val="0"/>
          <w:color w:val="000000" w:themeColor="text1"/>
          <w:lang w:bidi="fa-IR"/>
        </w:rPr>
        <w:t>Premedical Education</w:t>
      </w:r>
      <w:r w:rsidRPr="007A5E57">
        <w:rPr>
          <w:i w:val="0"/>
          <w:iCs w:val="0"/>
          <w:color w:val="000000" w:themeColor="text1"/>
          <w:lang w:bidi="fa-IR"/>
        </w:rPr>
        <w:t xml:space="preserve"> method</w:t>
      </w:r>
    </w:p>
    <w:p w:rsidR="00CC4783" w:rsidRPr="007A5E57" w:rsidRDefault="00CC4783" w:rsidP="00F868B3">
      <w:pPr>
        <w:pStyle w:val="ListParagraph"/>
        <w:numPr>
          <w:ilvl w:val="0"/>
          <w:numId w:val="9"/>
        </w:numPr>
        <w:spacing w:after="0" w:line="240" w:lineRule="auto"/>
        <w:jc w:val="lowKashida"/>
        <w:rPr>
          <w:i w:val="0"/>
          <w:iCs w:val="0"/>
          <w:color w:val="000000" w:themeColor="text1"/>
          <w:lang w:bidi="fa-IR"/>
        </w:rPr>
      </w:pPr>
      <w:r w:rsidRPr="007A5E57">
        <w:rPr>
          <w:i w:val="0"/>
          <w:iCs w:val="0"/>
          <w:color w:val="000000" w:themeColor="text1"/>
          <w:lang w:bidi="fa-IR"/>
        </w:rPr>
        <w:t xml:space="preserve">Training of research methods  </w:t>
      </w:r>
    </w:p>
    <w:p w:rsidR="00533935" w:rsidRPr="007A5E57" w:rsidRDefault="00533935" w:rsidP="00F868B3">
      <w:pPr>
        <w:bidi/>
        <w:spacing w:line="240" w:lineRule="auto"/>
        <w:jc w:val="lowKashida"/>
        <w:rPr>
          <w:color w:val="000000" w:themeColor="text1"/>
        </w:rPr>
      </w:pPr>
    </w:p>
    <w:p w:rsidR="003A416D" w:rsidRPr="007A5E57" w:rsidRDefault="003A416D" w:rsidP="00F868B3">
      <w:pPr>
        <w:spacing w:line="240" w:lineRule="auto"/>
        <w:jc w:val="lowKashida"/>
        <w:rPr>
          <w:color w:val="000000" w:themeColor="text1"/>
        </w:rPr>
      </w:pPr>
    </w:p>
    <w:p w:rsidR="00441222" w:rsidRPr="007A5E57" w:rsidRDefault="00441222" w:rsidP="00F868B3">
      <w:pPr>
        <w:spacing w:line="240" w:lineRule="auto"/>
        <w:jc w:val="lowKashida"/>
        <w:rPr>
          <w:b/>
          <w:bCs/>
          <w:color w:val="000000" w:themeColor="text1"/>
        </w:rPr>
      </w:pPr>
      <w:r w:rsidRPr="007A5E57">
        <w:rPr>
          <w:b/>
          <w:bCs/>
          <w:color w:val="000000" w:themeColor="text1"/>
        </w:rPr>
        <w:t>Publications</w:t>
      </w:r>
      <w:r w:rsidR="00042CEA" w:rsidRPr="007A5E57">
        <w:rPr>
          <w:b/>
          <w:bCs/>
          <w:color w:val="000000" w:themeColor="text1"/>
        </w:rPr>
        <w:t xml:space="preserve"> in E</w:t>
      </w:r>
      <w:r w:rsidR="00BE66F6" w:rsidRPr="007A5E57">
        <w:rPr>
          <w:b/>
          <w:bCs/>
          <w:color w:val="000000" w:themeColor="text1"/>
        </w:rPr>
        <w:t>nglish</w:t>
      </w:r>
    </w:p>
    <w:p w:rsidR="00042CEA" w:rsidRPr="007A5E57" w:rsidRDefault="00042CEA" w:rsidP="00F868B3">
      <w:pPr>
        <w:spacing w:line="240" w:lineRule="auto"/>
        <w:jc w:val="lowKashida"/>
        <w:rPr>
          <w:color w:val="000000" w:themeColor="text1"/>
        </w:rPr>
      </w:pPr>
    </w:p>
    <w:p w:rsidR="00042CEA" w:rsidRPr="007A5E57" w:rsidRDefault="00987168" w:rsidP="00F868B3">
      <w:pPr>
        <w:spacing w:after="0" w:line="240" w:lineRule="auto"/>
        <w:jc w:val="lowKashida"/>
        <w:rPr>
          <w:b/>
          <w:bCs/>
          <w:color w:val="000000" w:themeColor="text1"/>
        </w:rPr>
      </w:pPr>
      <w:r w:rsidRPr="007A5E57">
        <w:rPr>
          <w:b/>
          <w:bCs/>
          <w:color w:val="000000" w:themeColor="text1"/>
        </w:rPr>
        <w:t>Published papers</w:t>
      </w:r>
    </w:p>
    <w:p w:rsidR="00724851" w:rsidRPr="00BD0C38" w:rsidRDefault="000515F1" w:rsidP="00B16088">
      <w:pPr>
        <w:spacing w:after="0" w:line="240" w:lineRule="auto"/>
        <w:jc w:val="lowKashida"/>
        <w:rPr>
          <w:color w:val="000000" w:themeColor="text1"/>
        </w:rPr>
      </w:pPr>
      <w:r w:rsidRPr="00BD0C38">
        <w:rPr>
          <w:color w:val="000000" w:themeColor="text1"/>
        </w:rPr>
        <w:t>1-</w:t>
      </w:r>
      <w:r w:rsidR="00B16088">
        <w:rPr>
          <w:color w:val="000000" w:themeColor="text1"/>
        </w:rPr>
        <w:t>.</w:t>
      </w:r>
      <w:r w:rsidR="006E3358" w:rsidRPr="00BD0C38">
        <w:rPr>
          <w:color w:val="000000" w:themeColor="text1"/>
        </w:rPr>
        <w:t xml:space="preserve">. </w:t>
      </w:r>
      <w:r w:rsidR="00724851" w:rsidRPr="00BD0C38">
        <w:rPr>
          <w:color w:val="000000" w:themeColor="text1"/>
        </w:rPr>
        <w:t>Interaction of low mobility group protein (LMG160) with deoxyribonucleic acid. J. Biol Micromole 2003</w:t>
      </w:r>
      <w:r w:rsidR="001005E1" w:rsidRPr="00BD0C38">
        <w:rPr>
          <w:color w:val="000000" w:themeColor="text1"/>
        </w:rPr>
        <w:t>;</w:t>
      </w:r>
      <w:r w:rsidR="00724851" w:rsidRPr="00BD0C38">
        <w:rPr>
          <w:color w:val="000000" w:themeColor="text1"/>
        </w:rPr>
        <w:t xml:space="preserve"> 15:31 217-21</w:t>
      </w:r>
    </w:p>
    <w:p w:rsidR="003A416D" w:rsidRPr="00BD0C38" w:rsidRDefault="003A416D" w:rsidP="00F868B3">
      <w:pPr>
        <w:spacing w:after="0" w:line="240" w:lineRule="auto"/>
        <w:jc w:val="lowKashida"/>
        <w:rPr>
          <w:color w:val="000000" w:themeColor="text1"/>
        </w:rPr>
      </w:pPr>
    </w:p>
    <w:p w:rsidR="00724851" w:rsidRPr="00BD0C38" w:rsidRDefault="00A73FEF" w:rsidP="00B16088">
      <w:pPr>
        <w:spacing w:after="0" w:line="240" w:lineRule="auto"/>
        <w:jc w:val="lowKashida"/>
        <w:rPr>
          <w:color w:val="000000" w:themeColor="text1"/>
        </w:rPr>
      </w:pPr>
      <w:r w:rsidRPr="00BD0C38">
        <w:rPr>
          <w:color w:val="000000" w:themeColor="text1"/>
        </w:rPr>
        <w:t>2</w:t>
      </w:r>
      <w:r w:rsidR="00724851" w:rsidRPr="00BD0C38">
        <w:rPr>
          <w:color w:val="000000" w:themeColor="text1"/>
        </w:rPr>
        <w:t>-</w:t>
      </w:r>
      <w:r w:rsidR="006E3358" w:rsidRPr="00BD0C38">
        <w:rPr>
          <w:b/>
          <w:bCs/>
          <w:color w:val="000000" w:themeColor="text1"/>
          <w:u w:val="single"/>
        </w:rPr>
        <w:t xml:space="preserve"> </w:t>
      </w:r>
      <w:r w:rsidR="00724851" w:rsidRPr="00BD0C38">
        <w:rPr>
          <w:color w:val="000000" w:themeColor="text1"/>
        </w:rPr>
        <w:t>Effect of contraceptive pill on the selenium and zinc status of healthy subjects  . Contraception,</w:t>
      </w:r>
      <w:r w:rsidR="00CD7E82" w:rsidRPr="00BD0C38">
        <w:rPr>
          <w:color w:val="000000" w:themeColor="text1"/>
        </w:rPr>
        <w:t xml:space="preserve"> 2003;80( Issue</w:t>
      </w:r>
      <w:r w:rsidR="00724851" w:rsidRPr="00BD0C38">
        <w:rPr>
          <w:color w:val="000000" w:themeColor="text1"/>
        </w:rPr>
        <w:t xml:space="preserve"> 1</w:t>
      </w:r>
      <w:r w:rsidR="00CD7E82" w:rsidRPr="00BD0C38">
        <w:rPr>
          <w:color w:val="000000" w:themeColor="text1"/>
        </w:rPr>
        <w:t>) 40-43</w:t>
      </w:r>
      <w:r w:rsidR="00724851" w:rsidRPr="00BD0C38">
        <w:rPr>
          <w:color w:val="000000" w:themeColor="text1"/>
        </w:rPr>
        <w:t xml:space="preserve"> </w:t>
      </w:r>
    </w:p>
    <w:p w:rsidR="003A416D" w:rsidRPr="00BD0C38" w:rsidRDefault="003A416D" w:rsidP="00F868B3">
      <w:pPr>
        <w:spacing w:after="0" w:line="240" w:lineRule="auto"/>
        <w:jc w:val="lowKashida"/>
        <w:rPr>
          <w:color w:val="000000" w:themeColor="text1"/>
        </w:rPr>
      </w:pPr>
    </w:p>
    <w:p w:rsidR="00724851" w:rsidRPr="00BD0C38" w:rsidRDefault="00A73FEF" w:rsidP="00B16088">
      <w:pPr>
        <w:spacing w:after="0" w:line="240" w:lineRule="auto"/>
        <w:jc w:val="lowKashida"/>
        <w:rPr>
          <w:color w:val="000000" w:themeColor="text1"/>
        </w:rPr>
      </w:pPr>
      <w:r w:rsidRPr="00BD0C38">
        <w:rPr>
          <w:color w:val="000000" w:themeColor="text1"/>
        </w:rPr>
        <w:t>3</w:t>
      </w:r>
      <w:r w:rsidR="00724851" w:rsidRPr="00BD0C38">
        <w:rPr>
          <w:color w:val="000000" w:themeColor="text1"/>
        </w:rPr>
        <w:t xml:space="preserve">- </w:t>
      </w:r>
      <w:r w:rsidR="006E3358" w:rsidRPr="00BD0C38">
        <w:rPr>
          <w:color w:val="000000" w:themeColor="text1"/>
        </w:rPr>
        <w:t xml:space="preserve">. </w:t>
      </w:r>
      <w:r w:rsidR="00724851" w:rsidRPr="00BD0C38">
        <w:rPr>
          <w:color w:val="000000" w:themeColor="text1"/>
        </w:rPr>
        <w:t xml:space="preserve">The association of matrix metalloproteinase-3-Gene 1612 5A/6A Polymorphism with susceptibility to coronary artery stenosis in an Iranian population </w:t>
      </w:r>
      <w:r w:rsidR="006E3358" w:rsidRPr="00BD0C38">
        <w:rPr>
          <w:color w:val="000000" w:themeColor="text1"/>
        </w:rPr>
        <w:t>.</w:t>
      </w:r>
      <w:r w:rsidR="00724851" w:rsidRPr="00BD0C38">
        <w:rPr>
          <w:color w:val="000000" w:themeColor="text1"/>
        </w:rPr>
        <w:t xml:space="preserve"> Proceedings of  World Academy of science Engineering and technology Volume 40 April, 2009 ISSN: 2070- 3740 Page 619- 623.</w:t>
      </w:r>
    </w:p>
    <w:p w:rsidR="00724851" w:rsidRPr="00BD0C38" w:rsidRDefault="00724851" w:rsidP="00F868B3">
      <w:pPr>
        <w:spacing w:after="0" w:line="240" w:lineRule="auto"/>
        <w:jc w:val="lowKashida"/>
        <w:rPr>
          <w:color w:val="000000" w:themeColor="text1"/>
        </w:rPr>
      </w:pPr>
    </w:p>
    <w:p w:rsidR="003A416D" w:rsidRPr="00BD0C38" w:rsidRDefault="003A416D" w:rsidP="00F868B3">
      <w:pPr>
        <w:spacing w:after="0" w:line="240" w:lineRule="auto"/>
        <w:jc w:val="lowKashida"/>
        <w:rPr>
          <w:color w:val="000000" w:themeColor="text1"/>
        </w:rPr>
      </w:pPr>
    </w:p>
    <w:p w:rsidR="00724851" w:rsidRPr="00BD0C38" w:rsidRDefault="00A73FEF" w:rsidP="00B16088">
      <w:pPr>
        <w:spacing w:after="0" w:line="240" w:lineRule="auto"/>
        <w:jc w:val="lowKashida"/>
        <w:rPr>
          <w:color w:val="000000" w:themeColor="text1"/>
        </w:rPr>
      </w:pPr>
      <w:r w:rsidRPr="00BD0C38">
        <w:rPr>
          <w:color w:val="000000" w:themeColor="text1"/>
        </w:rPr>
        <w:t>4</w:t>
      </w:r>
      <w:r w:rsidR="00724851" w:rsidRPr="00BD0C38">
        <w:rPr>
          <w:color w:val="000000" w:themeColor="text1"/>
        </w:rPr>
        <w:t>- Influence of Apo E Polymorphism on Coronary Artery Disease.. World Academy of Science, Engineering and technology 57, 2009 Page 665- 669.</w:t>
      </w:r>
    </w:p>
    <w:p w:rsidR="00724851" w:rsidRPr="00BD0C38" w:rsidRDefault="00724851" w:rsidP="00F868B3">
      <w:pPr>
        <w:spacing w:after="0" w:line="240" w:lineRule="auto"/>
        <w:jc w:val="lowKashida"/>
        <w:rPr>
          <w:color w:val="000000" w:themeColor="text1"/>
        </w:rPr>
      </w:pPr>
    </w:p>
    <w:p w:rsidR="00724851" w:rsidRPr="00BD0C38" w:rsidRDefault="00A73FEF" w:rsidP="00B16088">
      <w:pPr>
        <w:spacing w:after="0" w:line="240" w:lineRule="auto"/>
        <w:jc w:val="lowKashida"/>
        <w:rPr>
          <w:b/>
          <w:bCs/>
          <w:color w:val="000000" w:themeColor="text1"/>
        </w:rPr>
      </w:pPr>
      <w:r w:rsidRPr="00BD0C38">
        <w:rPr>
          <w:color w:val="000000" w:themeColor="text1"/>
        </w:rPr>
        <w:t>5</w:t>
      </w:r>
      <w:r w:rsidR="00724851" w:rsidRPr="00BD0C38">
        <w:rPr>
          <w:color w:val="000000" w:themeColor="text1"/>
        </w:rPr>
        <w:t>-</w:t>
      </w:r>
      <w:r w:rsidR="00052F59" w:rsidRPr="00BD0C38">
        <w:rPr>
          <w:color w:val="000000" w:themeColor="text1"/>
        </w:rPr>
        <w:t xml:space="preserve"> </w:t>
      </w:r>
      <w:r w:rsidR="00724851" w:rsidRPr="00BD0C38">
        <w:rPr>
          <w:color w:val="000000" w:themeColor="text1"/>
        </w:rPr>
        <w:t>Influence of genetic polymorphism in matrix Metalloproteinse-3 on Extent of Coronary Atherosclerosis and Risk of Coronary Artery Stennosis., Archive of Medical Research 40 (2009) 600-</w:t>
      </w:r>
      <w:r w:rsidR="00724851" w:rsidRPr="00BD0C38">
        <w:rPr>
          <w:bCs/>
          <w:color w:val="000000" w:themeColor="text1"/>
        </w:rPr>
        <w:t>604</w:t>
      </w:r>
      <w:r w:rsidR="00724851" w:rsidRPr="00BD0C38">
        <w:rPr>
          <w:b/>
          <w:bCs/>
          <w:color w:val="000000" w:themeColor="text1"/>
        </w:rPr>
        <w:t>.</w:t>
      </w:r>
    </w:p>
    <w:p w:rsidR="00724851" w:rsidRPr="00BD0C38" w:rsidRDefault="00724851" w:rsidP="00F868B3">
      <w:pPr>
        <w:spacing w:after="0" w:line="240" w:lineRule="auto"/>
        <w:jc w:val="lowKashida"/>
        <w:rPr>
          <w:color w:val="000000" w:themeColor="text1"/>
        </w:rPr>
      </w:pPr>
    </w:p>
    <w:p w:rsidR="00724851" w:rsidRPr="00BD0C38" w:rsidRDefault="00A73FEF" w:rsidP="00B16088">
      <w:pPr>
        <w:spacing w:after="0" w:line="240" w:lineRule="auto"/>
        <w:jc w:val="lowKashida"/>
        <w:rPr>
          <w:color w:val="000000" w:themeColor="text1"/>
        </w:rPr>
      </w:pPr>
      <w:r w:rsidRPr="00BD0C38">
        <w:rPr>
          <w:color w:val="000000" w:themeColor="text1"/>
        </w:rPr>
        <w:t>6</w:t>
      </w:r>
      <w:r w:rsidR="00724851" w:rsidRPr="00BD0C38">
        <w:rPr>
          <w:color w:val="000000" w:themeColor="text1"/>
        </w:rPr>
        <w:t>-</w:t>
      </w:r>
      <w:r w:rsidR="000515F1" w:rsidRPr="00BD0C38">
        <w:rPr>
          <w:color w:val="000000" w:themeColor="text1"/>
        </w:rPr>
        <w:t xml:space="preserve"> </w:t>
      </w:r>
      <w:r w:rsidR="00724851" w:rsidRPr="00BD0C38">
        <w:rPr>
          <w:color w:val="000000" w:themeColor="text1"/>
        </w:rPr>
        <w:t>No association  of  the SUMO4 polymorphism M55V variant in the type 2 diabetes in Iranian subjects. Diabetes research  and Clinical Practice J, 2010 , 90, 191-195</w:t>
      </w:r>
    </w:p>
    <w:p w:rsidR="003A416D" w:rsidRPr="00BD0C38" w:rsidRDefault="003A416D" w:rsidP="00F868B3">
      <w:pPr>
        <w:spacing w:after="0" w:line="240" w:lineRule="auto"/>
        <w:jc w:val="lowKashida"/>
        <w:rPr>
          <w:color w:val="000000" w:themeColor="text1"/>
        </w:rPr>
      </w:pPr>
    </w:p>
    <w:p w:rsidR="00724851" w:rsidRPr="00BD0C38" w:rsidRDefault="00724851" w:rsidP="00B16088">
      <w:pPr>
        <w:spacing w:after="0" w:line="240" w:lineRule="auto"/>
        <w:jc w:val="lowKashida"/>
        <w:rPr>
          <w:color w:val="000000" w:themeColor="text1"/>
          <w:rtl/>
        </w:rPr>
      </w:pPr>
      <w:r w:rsidRPr="00BD0C38">
        <w:rPr>
          <w:color w:val="000000" w:themeColor="text1"/>
        </w:rPr>
        <w:t xml:space="preserve"> </w:t>
      </w:r>
      <w:r w:rsidR="00A73FEF" w:rsidRPr="00BD0C38">
        <w:rPr>
          <w:color w:val="000000" w:themeColor="text1"/>
        </w:rPr>
        <w:t>7</w:t>
      </w:r>
      <w:r w:rsidR="000515F1" w:rsidRPr="00BD0C38">
        <w:rPr>
          <w:color w:val="000000" w:themeColor="text1"/>
        </w:rPr>
        <w:t xml:space="preserve"> </w:t>
      </w:r>
      <w:r w:rsidRPr="00BD0C38">
        <w:rPr>
          <w:color w:val="000000" w:themeColor="text1"/>
        </w:rPr>
        <w:t>-</w:t>
      </w:r>
      <w:r w:rsidR="00BF752D" w:rsidRPr="00BD0C38">
        <w:rPr>
          <w:color w:val="000000" w:themeColor="text1"/>
          <w:lang w:val="en-GB"/>
        </w:rPr>
        <w:t xml:space="preserve"> </w:t>
      </w:r>
      <w:r w:rsidRPr="00BD0C38">
        <w:rPr>
          <w:color w:val="000000" w:themeColor="text1"/>
          <w:lang w:val="en-GB"/>
        </w:rPr>
        <w:t xml:space="preserve"> Angiotensin II Differentially Induces Matrix Metalloproteinase-9 and Tissue Inhibitor of Metalloproteinase-1 Production and Disturbs MMP/TIMP Balance Avicenna</w:t>
      </w:r>
      <w:r w:rsidR="000B1BDA" w:rsidRPr="00BD0C38">
        <w:rPr>
          <w:color w:val="000000" w:themeColor="text1"/>
          <w:lang w:val="en-GB"/>
        </w:rPr>
        <w:t>.</w:t>
      </w:r>
      <w:r w:rsidRPr="00BD0C38">
        <w:rPr>
          <w:color w:val="000000" w:themeColor="text1"/>
          <w:lang w:val="en-GB"/>
        </w:rPr>
        <w:t xml:space="preserve"> Journal of Medical Biotechnology, Vol. 2, No. 2, April- June 2010:79-85 </w:t>
      </w:r>
      <w:r w:rsidRPr="00BD0C38">
        <w:rPr>
          <w:color w:val="000000" w:themeColor="text1"/>
        </w:rPr>
        <w:t xml:space="preserve"> </w:t>
      </w:r>
    </w:p>
    <w:p w:rsidR="00724851" w:rsidRPr="00BD0C38" w:rsidRDefault="00724851" w:rsidP="00F868B3">
      <w:pPr>
        <w:spacing w:after="0" w:line="240" w:lineRule="auto"/>
        <w:jc w:val="lowKashida"/>
        <w:rPr>
          <w:color w:val="000000" w:themeColor="text1"/>
        </w:rPr>
      </w:pPr>
    </w:p>
    <w:p w:rsidR="003A416D" w:rsidRPr="00BD0C38" w:rsidRDefault="003A416D" w:rsidP="00F868B3">
      <w:pPr>
        <w:spacing w:after="0" w:line="240" w:lineRule="auto"/>
        <w:jc w:val="lowKashida"/>
        <w:rPr>
          <w:color w:val="000000" w:themeColor="text1"/>
        </w:rPr>
      </w:pPr>
    </w:p>
    <w:p w:rsidR="00724851" w:rsidRPr="00BD0C38" w:rsidRDefault="00A73FEF" w:rsidP="00B16088">
      <w:pPr>
        <w:spacing w:after="0" w:line="240" w:lineRule="auto"/>
        <w:jc w:val="lowKashida"/>
        <w:rPr>
          <w:color w:val="000000" w:themeColor="text1"/>
        </w:rPr>
      </w:pPr>
      <w:r w:rsidRPr="00BD0C38">
        <w:rPr>
          <w:color w:val="000000" w:themeColor="text1"/>
        </w:rPr>
        <w:t>8</w:t>
      </w:r>
      <w:r w:rsidR="00B16088">
        <w:rPr>
          <w:color w:val="000000" w:themeColor="text1"/>
        </w:rPr>
        <w:t xml:space="preserve">- </w:t>
      </w:r>
      <w:r w:rsidR="00724851" w:rsidRPr="00BD0C38">
        <w:rPr>
          <w:color w:val="000000" w:themeColor="text1"/>
        </w:rPr>
        <w:t>Adenosine pretreatment attenuates angiotensin II- mediated P38-MAPK activation in a protein kinase A dependent manner</w:t>
      </w:r>
      <w:r w:rsidR="00A9653D" w:rsidRPr="00BD0C38">
        <w:rPr>
          <w:color w:val="000000" w:themeColor="text1"/>
        </w:rPr>
        <w:t>.</w:t>
      </w:r>
      <w:r w:rsidR="00724851" w:rsidRPr="00BD0C38">
        <w:rPr>
          <w:color w:val="000000" w:themeColor="text1"/>
        </w:rPr>
        <w:t>. Asian  Biomedicine Vol. 4 , No. 5. , 2010: 723-731.</w:t>
      </w:r>
    </w:p>
    <w:p w:rsidR="00724851" w:rsidRPr="00BD0C38" w:rsidRDefault="00724851" w:rsidP="00F868B3">
      <w:pPr>
        <w:spacing w:after="0" w:line="240" w:lineRule="auto"/>
        <w:jc w:val="lowKashida"/>
        <w:rPr>
          <w:color w:val="000000" w:themeColor="text1"/>
        </w:rPr>
      </w:pPr>
    </w:p>
    <w:p w:rsidR="00724851" w:rsidRPr="00BD0C38" w:rsidRDefault="00A73FEF" w:rsidP="00B16088">
      <w:pPr>
        <w:spacing w:after="0" w:line="240" w:lineRule="auto"/>
        <w:jc w:val="lowKashida"/>
        <w:rPr>
          <w:color w:val="000000" w:themeColor="text1"/>
          <w:rtl/>
        </w:rPr>
      </w:pPr>
      <w:r w:rsidRPr="00BD0C38">
        <w:rPr>
          <w:color w:val="000000" w:themeColor="text1"/>
        </w:rPr>
        <w:t>9</w:t>
      </w:r>
      <w:r w:rsidR="00724851" w:rsidRPr="00BD0C38">
        <w:rPr>
          <w:color w:val="000000" w:themeColor="text1"/>
        </w:rPr>
        <w:t>-</w:t>
      </w:r>
      <w:r w:rsidR="00487E46" w:rsidRPr="00BD0C38">
        <w:rPr>
          <w:color w:val="000000" w:themeColor="text1"/>
        </w:rPr>
        <w:t xml:space="preserve"> </w:t>
      </w:r>
      <w:r w:rsidR="00724851" w:rsidRPr="00BD0C38">
        <w:rPr>
          <w:color w:val="000000" w:themeColor="text1"/>
        </w:rPr>
        <w:t xml:space="preserve"> Matrix Metalloproteinase-9 and Paraoxonase 1 Q/R192 Gene Polymorphisms  and the Risk of Coronary Artery Stenosis in Iranian Subects.  . Jounal of Clinical Laboratory Analysis. 24: 305-310 (2010).</w:t>
      </w:r>
    </w:p>
    <w:p w:rsidR="00724851" w:rsidRPr="00BD0C38" w:rsidRDefault="00724851" w:rsidP="00F868B3">
      <w:pPr>
        <w:spacing w:after="0" w:line="240" w:lineRule="auto"/>
        <w:jc w:val="lowKashida"/>
        <w:rPr>
          <w:color w:val="000000" w:themeColor="text1"/>
        </w:rPr>
      </w:pPr>
    </w:p>
    <w:p w:rsidR="00724851" w:rsidRPr="00BD0C38" w:rsidRDefault="00A73FEF" w:rsidP="00B16088">
      <w:pPr>
        <w:spacing w:after="0" w:line="240" w:lineRule="auto"/>
        <w:jc w:val="lowKashida"/>
        <w:rPr>
          <w:color w:val="000000" w:themeColor="text1"/>
        </w:rPr>
      </w:pPr>
      <w:r w:rsidRPr="00BD0C38">
        <w:rPr>
          <w:color w:val="000000" w:themeColor="text1"/>
        </w:rPr>
        <w:t>10</w:t>
      </w:r>
      <w:r w:rsidR="00724851" w:rsidRPr="00BD0C38">
        <w:rPr>
          <w:color w:val="000000" w:themeColor="text1"/>
        </w:rPr>
        <w:t xml:space="preserve"> -</w:t>
      </w:r>
      <w:r w:rsidR="00487E46" w:rsidRPr="00BD0C38">
        <w:rPr>
          <w:b/>
          <w:bCs/>
          <w:color w:val="000000" w:themeColor="text1"/>
          <w:u w:val="single"/>
        </w:rPr>
        <w:t xml:space="preserve"> </w:t>
      </w:r>
      <w:r w:rsidR="00724851" w:rsidRPr="00BD0C38">
        <w:rPr>
          <w:color w:val="000000" w:themeColor="text1"/>
        </w:rPr>
        <w:t>Risk of coronary artery stenosis in Iranian type 2 diabetes : is there a role for matrix metalloproteinase -3 gene (-1612-5A/6A0 polymorphism.  . J physiol Biochem ,</w:t>
      </w:r>
      <w:r w:rsidR="00A9653D" w:rsidRPr="00BD0C38">
        <w:rPr>
          <w:color w:val="000000" w:themeColor="text1"/>
        </w:rPr>
        <w:t xml:space="preserve">     2010 Dec;66(4):359-64  </w:t>
      </w:r>
      <w:r w:rsidR="00724851" w:rsidRPr="00BD0C38">
        <w:rPr>
          <w:color w:val="000000" w:themeColor="text1"/>
        </w:rPr>
        <w:t xml:space="preserve"> </w:t>
      </w:r>
    </w:p>
    <w:p w:rsidR="00724851" w:rsidRPr="00BD0C38" w:rsidRDefault="00724851" w:rsidP="00F868B3">
      <w:pPr>
        <w:spacing w:after="0" w:line="240" w:lineRule="auto"/>
        <w:jc w:val="lowKashida"/>
        <w:rPr>
          <w:color w:val="000000" w:themeColor="text1"/>
        </w:rPr>
      </w:pPr>
    </w:p>
    <w:p w:rsidR="00724851" w:rsidRPr="00BD0C38" w:rsidRDefault="00A73FEF" w:rsidP="00B16088">
      <w:pPr>
        <w:spacing w:after="0" w:line="240" w:lineRule="auto"/>
        <w:jc w:val="lowKashida"/>
        <w:rPr>
          <w:color w:val="000000" w:themeColor="text1"/>
        </w:rPr>
      </w:pPr>
      <w:r w:rsidRPr="00BD0C38">
        <w:rPr>
          <w:color w:val="000000" w:themeColor="text1"/>
        </w:rPr>
        <w:t>11</w:t>
      </w:r>
      <w:r w:rsidR="00724851" w:rsidRPr="00BD0C38">
        <w:rPr>
          <w:color w:val="000000" w:themeColor="text1"/>
        </w:rPr>
        <w:t>- Effect of contraceptive pills on the activity status of the antioxidant enzymes glutathione peroxidase and superoxidant dismutase in healthy subjects. Contraception , 201</w:t>
      </w:r>
      <w:r w:rsidR="00074C2A" w:rsidRPr="00BD0C38">
        <w:rPr>
          <w:color w:val="000000" w:themeColor="text1"/>
        </w:rPr>
        <w:t>1</w:t>
      </w:r>
      <w:r w:rsidR="00724851" w:rsidRPr="00BD0C38">
        <w:rPr>
          <w:color w:val="000000" w:themeColor="text1"/>
        </w:rPr>
        <w:t>.</w:t>
      </w:r>
      <w:r w:rsidR="00074C2A" w:rsidRPr="00BD0C38">
        <w:rPr>
          <w:color w:val="000000" w:themeColor="text1"/>
        </w:rPr>
        <w:t xml:space="preserve"> ;83(4):385-9.</w:t>
      </w:r>
    </w:p>
    <w:p w:rsidR="00724851" w:rsidRPr="00BD0C38" w:rsidRDefault="00724851" w:rsidP="00F868B3">
      <w:pPr>
        <w:spacing w:after="0" w:line="240" w:lineRule="auto"/>
        <w:jc w:val="lowKashida"/>
        <w:rPr>
          <w:color w:val="000000" w:themeColor="text1"/>
        </w:rPr>
      </w:pPr>
    </w:p>
    <w:p w:rsidR="00724851" w:rsidRPr="00BD0C38" w:rsidRDefault="00A73FEF" w:rsidP="00B16088">
      <w:pPr>
        <w:autoSpaceDE w:val="0"/>
        <w:autoSpaceDN w:val="0"/>
        <w:adjustRightInd w:val="0"/>
        <w:spacing w:after="0" w:line="240" w:lineRule="auto"/>
        <w:jc w:val="lowKashida"/>
        <w:rPr>
          <w:color w:val="000000" w:themeColor="text1"/>
        </w:rPr>
      </w:pPr>
      <w:r w:rsidRPr="00BD0C38">
        <w:rPr>
          <w:color w:val="000000" w:themeColor="text1"/>
        </w:rPr>
        <w:t>12</w:t>
      </w:r>
      <w:r w:rsidR="00724851" w:rsidRPr="00BD0C38">
        <w:rPr>
          <w:color w:val="000000" w:themeColor="text1"/>
        </w:rPr>
        <w:t>- Effect of apolipoprotein E genotypes on incidence and development of stenosis in Iranian patients with coronary artery disease.</w:t>
      </w:r>
      <w:r w:rsidR="00717BA1" w:rsidRPr="00BD0C38">
        <w:rPr>
          <w:color w:val="000000" w:themeColor="text1"/>
        </w:rPr>
        <w:t xml:space="preserve">. </w:t>
      </w:r>
      <w:r w:rsidR="00724851" w:rsidRPr="00BD0C38">
        <w:rPr>
          <w:color w:val="000000" w:themeColor="text1"/>
        </w:rPr>
        <w:t xml:space="preserve">Journal of Clinical Laboratory Analysis, </w:t>
      </w:r>
      <w:r w:rsidR="0032763F" w:rsidRPr="00BD0C38">
        <w:rPr>
          <w:color w:val="000000" w:themeColor="text1"/>
        </w:rPr>
        <w:t>25 : 43–46 (2011)</w:t>
      </w:r>
      <w:r w:rsidR="00717BA1" w:rsidRPr="00BD0C38">
        <w:rPr>
          <w:color w:val="000000" w:themeColor="text1"/>
        </w:rPr>
        <w:t xml:space="preserve"> </w:t>
      </w:r>
    </w:p>
    <w:p w:rsidR="00717BA1" w:rsidRPr="00BD0C38" w:rsidRDefault="00717BA1" w:rsidP="00F868B3">
      <w:pPr>
        <w:autoSpaceDE w:val="0"/>
        <w:autoSpaceDN w:val="0"/>
        <w:adjustRightInd w:val="0"/>
        <w:spacing w:after="0" w:line="240" w:lineRule="auto"/>
        <w:jc w:val="lowKashida"/>
        <w:rPr>
          <w:color w:val="000000" w:themeColor="text1"/>
        </w:rPr>
      </w:pPr>
    </w:p>
    <w:p w:rsidR="008A585F" w:rsidRPr="00BD0C38" w:rsidRDefault="00A73FEF" w:rsidP="00B16088">
      <w:pPr>
        <w:pStyle w:val="Default"/>
        <w:jc w:val="lowKashida"/>
        <w:rPr>
          <w:rFonts w:asciiTheme="majorBidi" w:hAnsiTheme="majorBidi" w:cstheme="majorBidi"/>
          <w:i/>
          <w:iCs/>
          <w:color w:val="000000" w:themeColor="text1"/>
        </w:rPr>
      </w:pPr>
      <w:r w:rsidRPr="00BD0C38">
        <w:rPr>
          <w:rFonts w:asciiTheme="majorBidi" w:eastAsia="Times New Roman" w:hAnsiTheme="majorBidi" w:cstheme="majorBidi"/>
          <w:i/>
          <w:iCs/>
          <w:color w:val="000000" w:themeColor="text1"/>
        </w:rPr>
        <w:t>1</w:t>
      </w:r>
      <w:r w:rsidR="00107B04" w:rsidRPr="00BD0C38">
        <w:rPr>
          <w:rFonts w:asciiTheme="majorBidi" w:eastAsia="Times New Roman" w:hAnsiTheme="majorBidi" w:cstheme="majorBidi"/>
          <w:i/>
          <w:iCs/>
          <w:color w:val="000000" w:themeColor="text1"/>
        </w:rPr>
        <w:t>3</w:t>
      </w:r>
      <w:r w:rsidR="00532EF7" w:rsidRPr="00BD0C38">
        <w:rPr>
          <w:rFonts w:asciiTheme="majorBidi" w:eastAsia="Times New Roman" w:hAnsiTheme="majorBidi" w:cstheme="majorBidi"/>
          <w:i/>
          <w:iCs/>
          <w:color w:val="000000" w:themeColor="text1"/>
        </w:rPr>
        <w:t>-</w:t>
      </w:r>
      <w:r w:rsidR="003C5B96" w:rsidRPr="00BD0C38">
        <w:rPr>
          <w:rFonts w:asciiTheme="majorBidi" w:eastAsia="Times New Roman" w:hAnsiTheme="majorBidi" w:cstheme="majorBidi"/>
          <w:i/>
          <w:iCs/>
          <w:color w:val="000000" w:themeColor="text1"/>
        </w:rPr>
        <w:t xml:space="preserve"> </w:t>
      </w:r>
      <w:r w:rsidR="00532EF7" w:rsidRPr="00BD0C38">
        <w:rPr>
          <w:rFonts w:asciiTheme="majorBidi" w:hAnsiTheme="majorBidi" w:cstheme="majorBidi"/>
          <w:i/>
          <w:iCs/>
          <w:color w:val="000000" w:themeColor="text1"/>
        </w:rPr>
        <w:t xml:space="preserve">Maternal oxidative stress and enzymatic antioxidant status in premature rupture of membranes </w:t>
      </w:r>
      <w:r w:rsidR="008E7D02" w:rsidRPr="00BD0C38">
        <w:rPr>
          <w:rFonts w:asciiTheme="majorBidi" w:hAnsiTheme="majorBidi" w:cstheme="majorBidi"/>
          <w:i/>
          <w:iCs/>
          <w:color w:val="000000" w:themeColor="text1"/>
        </w:rPr>
        <w:t xml:space="preserve"> . </w:t>
      </w:r>
      <w:r w:rsidR="00532EF7" w:rsidRPr="00BD0C38">
        <w:rPr>
          <w:rFonts w:asciiTheme="majorBidi" w:hAnsiTheme="majorBidi" w:cstheme="majorBidi"/>
          <w:i/>
          <w:iCs/>
          <w:color w:val="000000" w:themeColor="text1"/>
        </w:rPr>
        <w:t xml:space="preserve"> African Journal of Biochemistry Research </w:t>
      </w:r>
      <w:r w:rsidR="00523ECE" w:rsidRPr="00BD0C38">
        <w:rPr>
          <w:rFonts w:asciiTheme="majorBidi" w:hAnsiTheme="majorBidi" w:cstheme="majorBidi"/>
          <w:i/>
          <w:iCs/>
          <w:color w:val="000000" w:themeColor="text1"/>
        </w:rPr>
        <w:t xml:space="preserve"> 2012; </w:t>
      </w:r>
      <w:r w:rsidR="00532EF7" w:rsidRPr="00BD0C38">
        <w:rPr>
          <w:rFonts w:asciiTheme="majorBidi" w:hAnsiTheme="majorBidi" w:cstheme="majorBidi"/>
          <w:i/>
          <w:iCs/>
          <w:color w:val="000000" w:themeColor="text1"/>
        </w:rPr>
        <w:t>Vol. 6(2), pp. 27-32</w:t>
      </w:r>
      <w:r w:rsidR="00523ECE" w:rsidRPr="00BD0C38">
        <w:rPr>
          <w:rFonts w:asciiTheme="majorBidi" w:hAnsiTheme="majorBidi" w:cstheme="majorBidi"/>
          <w:i/>
          <w:iCs/>
          <w:color w:val="000000" w:themeColor="text1"/>
        </w:rPr>
        <w:t>.</w:t>
      </w:r>
    </w:p>
    <w:p w:rsidR="003A416D" w:rsidRPr="00BD0C38" w:rsidRDefault="003A416D" w:rsidP="00F868B3">
      <w:pPr>
        <w:spacing w:after="0" w:line="240" w:lineRule="auto"/>
        <w:jc w:val="lowKashida"/>
        <w:rPr>
          <w:color w:val="000000" w:themeColor="text1"/>
        </w:rPr>
      </w:pPr>
    </w:p>
    <w:p w:rsidR="00532EF7" w:rsidRPr="00BD0C38" w:rsidRDefault="00A73FEF" w:rsidP="00B16088">
      <w:pPr>
        <w:spacing w:after="0" w:line="240" w:lineRule="auto"/>
        <w:jc w:val="lowKashida"/>
        <w:rPr>
          <w:color w:val="000000" w:themeColor="text1"/>
        </w:rPr>
      </w:pPr>
      <w:r w:rsidRPr="00BD0C38">
        <w:rPr>
          <w:color w:val="000000" w:themeColor="text1"/>
        </w:rPr>
        <w:t>1</w:t>
      </w:r>
      <w:r w:rsidR="00107B04" w:rsidRPr="00BD0C38">
        <w:rPr>
          <w:color w:val="000000" w:themeColor="text1"/>
        </w:rPr>
        <w:t>4</w:t>
      </w:r>
      <w:r w:rsidR="00B3391A" w:rsidRPr="00BD0C38">
        <w:rPr>
          <w:color w:val="000000" w:themeColor="text1"/>
        </w:rPr>
        <w:t>-  Effect of oral contraceptive therapy on homocysteine and C-reactive</w:t>
      </w:r>
      <w:r w:rsidR="008E7D02" w:rsidRPr="00BD0C38">
        <w:rPr>
          <w:color w:val="000000" w:themeColor="text1"/>
        </w:rPr>
        <w:t xml:space="preserve"> </w:t>
      </w:r>
      <w:r w:rsidR="00B3391A" w:rsidRPr="00BD0C38">
        <w:rPr>
          <w:color w:val="000000" w:themeColor="text1"/>
        </w:rPr>
        <w:t>protein levels in women: an observational study.. Anadolu Kardiyol Derg</w:t>
      </w:r>
      <w:r w:rsidR="008E7D02" w:rsidRPr="00BD0C38">
        <w:rPr>
          <w:color w:val="000000" w:themeColor="text1"/>
        </w:rPr>
        <w:t xml:space="preserve"> </w:t>
      </w:r>
      <w:r w:rsidR="00B3391A" w:rsidRPr="00BD0C38">
        <w:rPr>
          <w:color w:val="000000" w:themeColor="text1"/>
        </w:rPr>
        <w:t>2011; 11: 698-702</w:t>
      </w:r>
    </w:p>
    <w:p w:rsidR="008E7D02" w:rsidRPr="00BD0C38" w:rsidRDefault="008E7D02" w:rsidP="00F868B3">
      <w:pPr>
        <w:spacing w:after="0" w:line="240" w:lineRule="auto"/>
        <w:jc w:val="lowKashida"/>
        <w:rPr>
          <w:color w:val="000000" w:themeColor="text1"/>
        </w:rPr>
      </w:pPr>
    </w:p>
    <w:p w:rsidR="003A416D" w:rsidRPr="00BD0C38" w:rsidRDefault="003A416D" w:rsidP="00F868B3">
      <w:pPr>
        <w:spacing w:after="0" w:line="240" w:lineRule="auto"/>
        <w:jc w:val="lowKashida"/>
        <w:rPr>
          <w:color w:val="000000" w:themeColor="text1"/>
        </w:rPr>
      </w:pPr>
    </w:p>
    <w:p w:rsidR="00005535" w:rsidRPr="00BD0C38" w:rsidRDefault="00A73FEF" w:rsidP="00B16088">
      <w:pPr>
        <w:spacing w:after="0" w:line="240" w:lineRule="auto"/>
        <w:jc w:val="lowKashida"/>
        <w:rPr>
          <w:color w:val="000000" w:themeColor="text1"/>
        </w:rPr>
      </w:pPr>
      <w:r w:rsidRPr="00BD0C38">
        <w:rPr>
          <w:color w:val="000000" w:themeColor="text1"/>
        </w:rPr>
        <w:t>1</w:t>
      </w:r>
      <w:r w:rsidR="00107B04" w:rsidRPr="00BD0C38">
        <w:rPr>
          <w:color w:val="000000" w:themeColor="text1"/>
        </w:rPr>
        <w:t>5</w:t>
      </w:r>
      <w:r w:rsidR="00005535" w:rsidRPr="00BD0C38">
        <w:rPr>
          <w:color w:val="000000" w:themeColor="text1"/>
        </w:rPr>
        <w:t>- Influence of Oral Contraceptive Pills on Homocysteine and Nitric</w:t>
      </w:r>
      <w:r w:rsidR="008E7D02" w:rsidRPr="00BD0C38">
        <w:rPr>
          <w:color w:val="000000" w:themeColor="text1"/>
        </w:rPr>
        <w:t xml:space="preserve"> </w:t>
      </w:r>
      <w:r w:rsidR="00005535" w:rsidRPr="00BD0C38">
        <w:rPr>
          <w:color w:val="000000" w:themeColor="text1"/>
        </w:rPr>
        <w:t>Oxide Levels: As Risk Factors for Cardiovascular Disease</w:t>
      </w:r>
      <w:r w:rsidR="008E7D02" w:rsidRPr="00BD0C38">
        <w:rPr>
          <w:color w:val="000000" w:themeColor="text1"/>
        </w:rPr>
        <w:t>.</w:t>
      </w:r>
      <w:r w:rsidR="00005535" w:rsidRPr="00BD0C38">
        <w:rPr>
          <w:color w:val="000000" w:themeColor="text1"/>
        </w:rPr>
        <w:t>. Journal of Clinical Laboratory Analysis 26: 120–123 (2012)</w:t>
      </w:r>
      <w:r w:rsidR="008E7D02" w:rsidRPr="00BD0C38">
        <w:rPr>
          <w:color w:val="000000" w:themeColor="text1"/>
        </w:rPr>
        <w:t>.</w:t>
      </w:r>
    </w:p>
    <w:p w:rsidR="003A416D" w:rsidRPr="00BD0C38" w:rsidRDefault="003A416D" w:rsidP="00F868B3">
      <w:pPr>
        <w:spacing w:after="0" w:line="240" w:lineRule="auto"/>
        <w:jc w:val="lowKashida"/>
        <w:rPr>
          <w:color w:val="000000" w:themeColor="text1"/>
        </w:rPr>
      </w:pPr>
    </w:p>
    <w:p w:rsidR="008E7D02" w:rsidRPr="00BD0C38" w:rsidRDefault="00A73FEF" w:rsidP="00B16088">
      <w:pPr>
        <w:spacing w:after="0" w:line="240" w:lineRule="auto"/>
        <w:jc w:val="lowKashida"/>
        <w:rPr>
          <w:color w:val="000000" w:themeColor="text1"/>
        </w:rPr>
      </w:pPr>
      <w:r w:rsidRPr="00BD0C38">
        <w:rPr>
          <w:color w:val="000000" w:themeColor="text1"/>
        </w:rPr>
        <w:t>1</w:t>
      </w:r>
      <w:r w:rsidR="00107B04" w:rsidRPr="00BD0C38">
        <w:rPr>
          <w:color w:val="000000" w:themeColor="text1"/>
        </w:rPr>
        <w:t>6</w:t>
      </w:r>
      <w:r w:rsidR="00B96212" w:rsidRPr="00BD0C38">
        <w:rPr>
          <w:color w:val="000000" w:themeColor="text1"/>
        </w:rPr>
        <w:t xml:space="preserve"> –Fatty acid composition of serum lipids in patients with type 2 diabete</w:t>
      </w:r>
      <w:r w:rsidR="001C7F4A" w:rsidRPr="00BD0C38">
        <w:rPr>
          <w:color w:val="000000" w:themeColor="text1"/>
        </w:rPr>
        <w:t>s</w:t>
      </w:r>
      <w:r w:rsidR="00B96212" w:rsidRPr="00BD0C38">
        <w:rPr>
          <w:color w:val="000000" w:themeColor="text1"/>
        </w:rPr>
        <w:t xml:space="preserve"> .. Journal of Clinical Laboratory</w:t>
      </w:r>
      <w:r w:rsidR="008E7D02" w:rsidRPr="00BD0C38">
        <w:rPr>
          <w:color w:val="000000" w:themeColor="text1"/>
        </w:rPr>
        <w:t xml:space="preserve">.  Accepted , In press   </w:t>
      </w:r>
    </w:p>
    <w:p w:rsidR="003A416D" w:rsidRPr="00BD0C38" w:rsidRDefault="003A416D" w:rsidP="00F868B3">
      <w:pPr>
        <w:spacing w:after="0" w:line="240" w:lineRule="auto"/>
        <w:jc w:val="lowKashida"/>
        <w:rPr>
          <w:color w:val="000000" w:themeColor="text1"/>
        </w:rPr>
      </w:pPr>
    </w:p>
    <w:p w:rsidR="00F3092F" w:rsidRPr="00BD0C38" w:rsidRDefault="00A73FEF" w:rsidP="00B16088">
      <w:pPr>
        <w:spacing w:after="0" w:line="240" w:lineRule="auto"/>
        <w:jc w:val="lowKashida"/>
        <w:rPr>
          <w:color w:val="000000" w:themeColor="text1"/>
        </w:rPr>
      </w:pPr>
      <w:r w:rsidRPr="00BD0C38">
        <w:rPr>
          <w:color w:val="000000" w:themeColor="text1"/>
        </w:rPr>
        <w:t>1</w:t>
      </w:r>
      <w:r w:rsidR="00107B04" w:rsidRPr="00BD0C38">
        <w:rPr>
          <w:color w:val="000000" w:themeColor="text1"/>
        </w:rPr>
        <w:t>7-</w:t>
      </w:r>
      <w:r w:rsidR="00850E56" w:rsidRPr="00BD0C38">
        <w:rPr>
          <w:color w:val="000000" w:themeColor="text1"/>
        </w:rPr>
        <w:t xml:space="preserve"> </w:t>
      </w:r>
      <w:r w:rsidR="00F3092F" w:rsidRPr="00BD0C38">
        <w:rPr>
          <w:color w:val="000000" w:themeColor="text1"/>
        </w:rPr>
        <w:t xml:space="preserve"> Distribution of fatty acids </w:t>
      </w:r>
      <w:r w:rsidR="008E7D02" w:rsidRPr="00BD0C38">
        <w:rPr>
          <w:color w:val="000000" w:themeColor="text1"/>
        </w:rPr>
        <w:t xml:space="preserve">in adipose tissue of patients with diabetes.. Journal of Clinical Laboratory .   </w:t>
      </w:r>
      <w:r w:rsidR="00C750E4" w:rsidRPr="00BD0C38">
        <w:rPr>
          <w:color w:val="000000" w:themeColor="text1"/>
        </w:rPr>
        <w:t>2012; 58:457-464.</w:t>
      </w:r>
    </w:p>
    <w:p w:rsidR="003A416D" w:rsidRPr="00BD0C38" w:rsidRDefault="003A416D" w:rsidP="00F868B3">
      <w:pPr>
        <w:spacing w:after="0" w:line="240" w:lineRule="auto"/>
        <w:jc w:val="lowKashida"/>
        <w:rPr>
          <w:color w:val="000000" w:themeColor="text1"/>
        </w:rPr>
      </w:pPr>
    </w:p>
    <w:p w:rsidR="00763683" w:rsidRPr="00BD0C38" w:rsidRDefault="00763683" w:rsidP="00F868B3">
      <w:pPr>
        <w:spacing w:after="0" w:line="240" w:lineRule="auto"/>
        <w:jc w:val="lowKashida"/>
        <w:rPr>
          <w:color w:val="000000" w:themeColor="text1"/>
        </w:rPr>
      </w:pPr>
      <w:r w:rsidRPr="00BD0C38">
        <w:rPr>
          <w:color w:val="000000" w:themeColor="text1"/>
        </w:rPr>
        <w:t>1</w:t>
      </w:r>
      <w:r w:rsidR="00107B04" w:rsidRPr="00BD0C38">
        <w:rPr>
          <w:color w:val="000000" w:themeColor="text1"/>
        </w:rPr>
        <w:t>8</w:t>
      </w:r>
      <w:r w:rsidRPr="00BD0C38">
        <w:rPr>
          <w:color w:val="000000" w:themeColor="text1"/>
        </w:rPr>
        <w:t>-Adiponectin, leptin and lipid profiles evaluation in oral</w:t>
      </w:r>
      <w:r w:rsidR="001F5494" w:rsidRPr="00BD0C38">
        <w:rPr>
          <w:color w:val="000000" w:themeColor="text1"/>
        </w:rPr>
        <w:t xml:space="preserve"> </w:t>
      </w:r>
      <w:r w:rsidRPr="00BD0C38">
        <w:rPr>
          <w:color w:val="000000" w:themeColor="text1"/>
        </w:rPr>
        <w:t>contraceptive pill consumers</w:t>
      </w:r>
      <w:r w:rsidR="001F5494" w:rsidRPr="00BD0C38">
        <w:rPr>
          <w:color w:val="000000" w:themeColor="text1"/>
        </w:rPr>
        <w:t xml:space="preserve"> . </w:t>
      </w:r>
      <w:r w:rsidRPr="00BD0C38">
        <w:rPr>
          <w:b/>
          <w:bCs/>
          <w:color w:val="000000" w:themeColor="text1"/>
          <w:u w:val="single"/>
        </w:rPr>
        <w:t>Soudabeh Fallah</w:t>
      </w:r>
      <w:r w:rsidR="00166679" w:rsidRPr="00BD0C38">
        <w:rPr>
          <w:b/>
          <w:bCs/>
          <w:color w:val="000000" w:themeColor="text1"/>
          <w:u w:val="single"/>
        </w:rPr>
        <w:t>*</w:t>
      </w:r>
      <w:r w:rsidR="00166679" w:rsidRPr="00BD0C38">
        <w:rPr>
          <w:color w:val="000000" w:themeColor="text1"/>
        </w:rPr>
        <w:t xml:space="preserve"> ( Corresponding Author)</w:t>
      </w:r>
      <w:r w:rsidRPr="00BD0C38">
        <w:rPr>
          <w:color w:val="000000" w:themeColor="text1"/>
        </w:rPr>
        <w:t xml:space="preserve"> • Maryam Sanjary Pour •</w:t>
      </w:r>
      <w:r w:rsidR="001F5494" w:rsidRPr="00BD0C38">
        <w:rPr>
          <w:color w:val="000000" w:themeColor="text1"/>
        </w:rPr>
        <w:t xml:space="preserve"> </w:t>
      </w:r>
      <w:r w:rsidRPr="00BD0C38">
        <w:rPr>
          <w:color w:val="000000" w:themeColor="text1"/>
        </w:rPr>
        <w:t>Azra Rabbani Chadegani • Mohsen Korani. Arch Gynecol Obstet.</w:t>
      </w:r>
      <w:r w:rsidR="001F5494" w:rsidRPr="00BD0C38">
        <w:rPr>
          <w:color w:val="000000" w:themeColor="text1"/>
        </w:rPr>
        <w:t xml:space="preserve"> 2012; 285:1747-1752.</w:t>
      </w:r>
    </w:p>
    <w:p w:rsidR="003A416D" w:rsidRPr="00BD0C38" w:rsidRDefault="003A416D" w:rsidP="00F868B3">
      <w:pPr>
        <w:spacing w:after="0" w:line="240" w:lineRule="auto"/>
        <w:jc w:val="lowKashida"/>
        <w:rPr>
          <w:color w:val="000000" w:themeColor="text1"/>
        </w:rPr>
      </w:pPr>
    </w:p>
    <w:p w:rsidR="003A416D" w:rsidRPr="00BD0C38" w:rsidRDefault="00107B04" w:rsidP="00B16088">
      <w:pPr>
        <w:spacing w:after="0" w:line="240" w:lineRule="auto"/>
        <w:jc w:val="lowKashida"/>
        <w:rPr>
          <w:color w:val="000000" w:themeColor="text1"/>
        </w:rPr>
      </w:pPr>
      <w:r w:rsidRPr="00BD0C38">
        <w:rPr>
          <w:color w:val="000000" w:themeColor="text1"/>
        </w:rPr>
        <w:t>19</w:t>
      </w:r>
      <w:r w:rsidR="00B16088">
        <w:rPr>
          <w:color w:val="000000" w:themeColor="text1"/>
        </w:rPr>
        <w:t>-</w:t>
      </w:r>
      <w:r w:rsidR="0044566F" w:rsidRPr="00BD0C38">
        <w:rPr>
          <w:color w:val="000000" w:themeColor="text1"/>
        </w:rPr>
        <w:t xml:space="preserve"> </w:t>
      </w:r>
      <w:r w:rsidR="00852D44" w:rsidRPr="00BD0C38">
        <w:rPr>
          <w:color w:val="000000" w:themeColor="text1"/>
        </w:rPr>
        <w:t xml:space="preserve">Association of the Apolipoprotein E variants with susceptibility to preeclampsia pregnancies. Journal of Clinical Laboratory.  </w:t>
      </w:r>
      <w:r w:rsidR="00937E5C" w:rsidRPr="00BD0C38">
        <w:rPr>
          <w:color w:val="000000" w:themeColor="text1"/>
        </w:rPr>
        <w:t>2013;59:263-270</w:t>
      </w:r>
    </w:p>
    <w:p w:rsidR="00577639" w:rsidRPr="00BD0C38" w:rsidRDefault="00577639" w:rsidP="00F868B3">
      <w:pPr>
        <w:spacing w:after="0" w:line="240" w:lineRule="auto"/>
        <w:jc w:val="lowKashida"/>
        <w:rPr>
          <w:color w:val="000000" w:themeColor="text1"/>
        </w:rPr>
      </w:pPr>
    </w:p>
    <w:p w:rsidR="004C328C" w:rsidRPr="00BD0C38" w:rsidRDefault="00300B2E" w:rsidP="00B16088">
      <w:pPr>
        <w:spacing w:after="0" w:line="240" w:lineRule="auto"/>
        <w:jc w:val="lowKashida"/>
        <w:rPr>
          <w:color w:val="000000" w:themeColor="text1"/>
        </w:rPr>
      </w:pPr>
      <w:r w:rsidRPr="00BD0C38">
        <w:rPr>
          <w:color w:val="000000" w:themeColor="text1"/>
        </w:rPr>
        <w:t>20-</w:t>
      </w:r>
      <w:r w:rsidR="0044566F" w:rsidRPr="00BD0C38">
        <w:rPr>
          <w:color w:val="000000" w:themeColor="text1"/>
        </w:rPr>
        <w:t xml:space="preserve"> </w:t>
      </w:r>
      <w:r w:rsidRPr="00BD0C38">
        <w:rPr>
          <w:color w:val="000000" w:themeColor="text1"/>
        </w:rPr>
        <w:t>Mutations of the connexin 37 and 40 gap-junction genes in patients with acute myocardial infarction.. Clinical Laboratory Journal .  Accepetd</w:t>
      </w:r>
      <w:r w:rsidR="00C702C2" w:rsidRPr="00BD0C38">
        <w:rPr>
          <w:color w:val="000000" w:themeColor="text1"/>
          <w:rtl/>
        </w:rPr>
        <w:t>.</w:t>
      </w:r>
    </w:p>
    <w:p w:rsidR="00694C54" w:rsidRPr="00BD0C38" w:rsidRDefault="00694C54" w:rsidP="00F868B3">
      <w:pPr>
        <w:spacing w:after="0" w:line="240" w:lineRule="auto"/>
        <w:jc w:val="lowKashida"/>
        <w:rPr>
          <w:color w:val="000000" w:themeColor="text1"/>
          <w:rtl/>
        </w:rPr>
      </w:pPr>
    </w:p>
    <w:p w:rsidR="00C702C2" w:rsidRPr="00BD0C38" w:rsidRDefault="00C702C2" w:rsidP="00B16088">
      <w:pPr>
        <w:spacing w:after="100" w:afterAutospacing="1" w:line="240" w:lineRule="auto"/>
        <w:jc w:val="lowKashida"/>
        <w:rPr>
          <w:color w:val="000000" w:themeColor="text1"/>
        </w:rPr>
      </w:pPr>
      <w:r w:rsidRPr="00BD0C38">
        <w:rPr>
          <w:color w:val="000000" w:themeColor="text1"/>
          <w:rtl/>
        </w:rPr>
        <w:t>-21</w:t>
      </w:r>
      <w:r w:rsidR="00E565C2" w:rsidRPr="00BD0C38">
        <w:rPr>
          <w:color w:val="000000" w:themeColor="text1"/>
        </w:rPr>
        <w:t xml:space="preserve"> </w:t>
      </w:r>
      <w:r w:rsidRPr="00BD0C38">
        <w:rPr>
          <w:color w:val="000000" w:themeColor="text1"/>
        </w:rPr>
        <w:t>The evaluation of FOXO1, KLF9 and YT521 genes expression   in human endometrial cancer</w:t>
      </w:r>
      <w:r w:rsidRPr="00BD0C38">
        <w:rPr>
          <w:color w:val="000000" w:themeColor="text1"/>
          <w:rtl/>
        </w:rPr>
        <w:t>.</w:t>
      </w:r>
      <w:r w:rsidRPr="00BD0C38">
        <w:rPr>
          <w:b/>
          <w:bCs/>
          <w:color w:val="000000" w:themeColor="text1"/>
          <w:rtl/>
        </w:rPr>
        <w:t xml:space="preserve"> </w:t>
      </w:r>
      <w:r w:rsidRPr="00BD0C38">
        <w:rPr>
          <w:color w:val="000000" w:themeColor="text1"/>
        </w:rPr>
        <w:t xml:space="preserve"> </w:t>
      </w:r>
      <w:r w:rsidRPr="00BD0C38">
        <w:rPr>
          <w:color w:val="000000" w:themeColor="text1"/>
          <w:vertAlign w:val="superscript"/>
          <w:rtl/>
        </w:rPr>
        <w:t xml:space="preserve">. </w:t>
      </w:r>
      <w:r w:rsidRPr="00BD0C38">
        <w:rPr>
          <w:color w:val="000000" w:themeColor="text1"/>
        </w:rPr>
        <w:t>Clinical Laboratory Journal</w:t>
      </w:r>
      <w:r w:rsidR="00166679" w:rsidRPr="00BD0C38">
        <w:rPr>
          <w:color w:val="000000" w:themeColor="text1"/>
        </w:rPr>
        <w:t>Clin.Lab2013;59:</w:t>
      </w:r>
      <w:r w:rsidR="00CE7593" w:rsidRPr="00BD0C38">
        <w:rPr>
          <w:color w:val="000000" w:themeColor="text1"/>
        </w:rPr>
        <w:t>483-9</w:t>
      </w:r>
      <w:r w:rsidRPr="00BD0C38">
        <w:rPr>
          <w:color w:val="000000" w:themeColor="text1"/>
          <w:rtl/>
        </w:rPr>
        <w:t>.</w:t>
      </w:r>
    </w:p>
    <w:p w:rsidR="00937E5C" w:rsidRPr="00BD0C38" w:rsidRDefault="00937E5C" w:rsidP="00B16088">
      <w:pPr>
        <w:spacing w:after="100" w:afterAutospacing="1" w:line="240" w:lineRule="auto"/>
        <w:jc w:val="lowKashida"/>
        <w:rPr>
          <w:color w:val="000000" w:themeColor="text1"/>
        </w:rPr>
      </w:pPr>
      <w:r w:rsidRPr="00BD0C38">
        <w:rPr>
          <w:color w:val="000000" w:themeColor="text1"/>
        </w:rPr>
        <w:t>22-</w:t>
      </w:r>
      <w:r w:rsidR="00577639" w:rsidRPr="00BD0C38">
        <w:rPr>
          <w:color w:val="000000" w:themeColor="text1"/>
        </w:rPr>
        <w:t xml:space="preserve"> </w:t>
      </w:r>
      <w:r w:rsidRPr="00BD0C38">
        <w:rPr>
          <w:color w:val="000000" w:themeColor="text1"/>
        </w:rPr>
        <w:t>Mutations of the Connexin 37 and 40 Gap-Junction Genes in Patients With Acute Myocardial Infarction ..Clin.Lab.2013;59:343-348</w:t>
      </w:r>
    </w:p>
    <w:p w:rsidR="006367B7" w:rsidRPr="00BD0C38" w:rsidRDefault="006367B7" w:rsidP="00B16088">
      <w:pPr>
        <w:spacing w:after="100" w:afterAutospacing="1" w:line="240" w:lineRule="auto"/>
        <w:jc w:val="lowKashida"/>
        <w:rPr>
          <w:color w:val="000000" w:themeColor="text1"/>
        </w:rPr>
      </w:pPr>
      <w:r w:rsidRPr="00BD0C38">
        <w:rPr>
          <w:color w:val="000000" w:themeColor="text1"/>
        </w:rPr>
        <w:t>23.-</w:t>
      </w:r>
      <w:r w:rsidR="00577639" w:rsidRPr="00BD0C38">
        <w:rPr>
          <w:color w:val="000000" w:themeColor="text1"/>
        </w:rPr>
        <w:t xml:space="preserve"> </w:t>
      </w:r>
      <w:r w:rsidRPr="00BD0C38">
        <w:rPr>
          <w:color w:val="000000" w:themeColor="text1"/>
        </w:rPr>
        <w:t xml:space="preserve">Mechanism oh the interaction of plant Alkaloid Vincristine with DNA and Chromatin: Spectroscopyic Study . DNA AND CELL BIOLOGY. 2013,32: 228-235 </w:t>
      </w:r>
    </w:p>
    <w:p w:rsidR="006218E1" w:rsidRPr="00BD0C38" w:rsidRDefault="00225218" w:rsidP="00B16088">
      <w:pPr>
        <w:autoSpaceDE w:val="0"/>
        <w:autoSpaceDN w:val="0"/>
        <w:adjustRightInd w:val="0"/>
        <w:spacing w:after="0" w:line="240" w:lineRule="auto"/>
        <w:jc w:val="lowKashida"/>
        <w:rPr>
          <w:color w:val="000000" w:themeColor="text1"/>
        </w:rPr>
      </w:pPr>
      <w:r w:rsidRPr="00BD0C38">
        <w:rPr>
          <w:color w:val="000000" w:themeColor="text1"/>
        </w:rPr>
        <w:t xml:space="preserve">24- </w:t>
      </w:r>
      <w:r w:rsidR="006218E1" w:rsidRPr="00BD0C38">
        <w:rPr>
          <w:rFonts w:eastAsia="Calibri"/>
          <w:color w:val="000000" w:themeColor="text1"/>
          <w:w w:val="108"/>
        </w:rPr>
        <w:t>Prostaglandin</w:t>
      </w:r>
      <w:r w:rsidR="006218E1" w:rsidRPr="00BD0C38">
        <w:rPr>
          <w:rFonts w:eastAsia="Calibri"/>
          <w:color w:val="000000" w:themeColor="text1"/>
          <w:spacing w:val="-16"/>
          <w:w w:val="108"/>
        </w:rPr>
        <w:t xml:space="preserve"> </w:t>
      </w:r>
      <w:r w:rsidR="006218E1" w:rsidRPr="00BD0C38">
        <w:rPr>
          <w:rFonts w:eastAsia="Calibri"/>
          <w:color w:val="000000" w:themeColor="text1"/>
        </w:rPr>
        <w:t>E</w:t>
      </w:r>
      <w:r w:rsidR="006218E1" w:rsidRPr="00BD0C38">
        <w:rPr>
          <w:rFonts w:eastAsia="Calibri"/>
          <w:color w:val="000000" w:themeColor="text1"/>
          <w:position w:val="-5"/>
        </w:rPr>
        <w:t xml:space="preserve">2 </w:t>
      </w:r>
      <w:r w:rsidR="006218E1" w:rsidRPr="00BD0C38">
        <w:rPr>
          <w:rFonts w:eastAsia="Calibri"/>
          <w:color w:val="000000" w:themeColor="text1"/>
          <w:w w:val="110"/>
        </w:rPr>
        <w:t>alteration</w:t>
      </w:r>
      <w:r w:rsidR="006218E1" w:rsidRPr="00BD0C38">
        <w:rPr>
          <w:rFonts w:eastAsia="Calibri"/>
          <w:color w:val="000000" w:themeColor="text1"/>
          <w:spacing w:val="-18"/>
          <w:w w:val="110"/>
        </w:rPr>
        <w:t xml:space="preserve"> </w:t>
      </w:r>
      <w:r w:rsidR="006218E1" w:rsidRPr="00BD0C38">
        <w:rPr>
          <w:rFonts w:eastAsia="Calibri"/>
          <w:color w:val="000000" w:themeColor="text1"/>
        </w:rPr>
        <w:t>in</w:t>
      </w:r>
      <w:r w:rsidR="006218E1" w:rsidRPr="00BD0C38">
        <w:rPr>
          <w:rFonts w:eastAsia="Calibri"/>
          <w:color w:val="000000" w:themeColor="text1"/>
          <w:spacing w:val="30"/>
        </w:rPr>
        <w:t xml:space="preserve"> </w:t>
      </w:r>
      <w:r w:rsidR="006218E1" w:rsidRPr="00BD0C38">
        <w:rPr>
          <w:rFonts w:eastAsia="Calibri"/>
          <w:color w:val="000000" w:themeColor="text1"/>
          <w:w w:val="107"/>
        </w:rPr>
        <w:t>contraceptive</w:t>
      </w:r>
      <w:r w:rsidR="006218E1" w:rsidRPr="00BD0C38">
        <w:rPr>
          <w:rFonts w:eastAsia="Calibri"/>
          <w:color w:val="000000" w:themeColor="text1"/>
          <w:spacing w:val="17"/>
          <w:w w:val="107"/>
        </w:rPr>
        <w:t xml:space="preserve"> </w:t>
      </w:r>
      <w:r w:rsidR="006218E1" w:rsidRPr="00BD0C38">
        <w:rPr>
          <w:rFonts w:eastAsia="Calibri"/>
          <w:color w:val="000000" w:themeColor="text1"/>
        </w:rPr>
        <w:t xml:space="preserve">consumers: </w:t>
      </w:r>
      <w:r w:rsidR="006218E1" w:rsidRPr="00BD0C38">
        <w:rPr>
          <w:rFonts w:eastAsia="Calibri"/>
          <w:color w:val="000000" w:themeColor="text1"/>
          <w:spacing w:val="25"/>
        </w:rPr>
        <w:t xml:space="preserve"> </w:t>
      </w:r>
      <w:r w:rsidR="006218E1" w:rsidRPr="00BD0C38">
        <w:rPr>
          <w:rFonts w:eastAsia="Calibri"/>
          <w:color w:val="000000" w:themeColor="text1"/>
        </w:rPr>
        <w:t>as</w:t>
      </w:r>
      <w:r w:rsidR="006218E1" w:rsidRPr="00BD0C38">
        <w:rPr>
          <w:rFonts w:eastAsia="Calibri"/>
          <w:color w:val="000000" w:themeColor="text1"/>
          <w:spacing w:val="28"/>
        </w:rPr>
        <w:t xml:space="preserve"> </w:t>
      </w:r>
      <w:r w:rsidR="006218E1" w:rsidRPr="00BD0C38">
        <w:rPr>
          <w:rFonts w:eastAsia="Calibri"/>
          <w:color w:val="000000" w:themeColor="text1"/>
        </w:rPr>
        <w:t>a</w:t>
      </w:r>
      <w:r w:rsidR="006218E1" w:rsidRPr="00BD0C38">
        <w:rPr>
          <w:rFonts w:eastAsia="Calibri"/>
          <w:color w:val="000000" w:themeColor="text1"/>
          <w:spacing w:val="31"/>
        </w:rPr>
        <w:t xml:space="preserve"> </w:t>
      </w:r>
      <w:r w:rsidR="006218E1" w:rsidRPr="00BD0C38">
        <w:rPr>
          <w:rFonts w:eastAsia="Calibri"/>
          <w:color w:val="000000" w:themeColor="text1"/>
        </w:rPr>
        <w:t>risk</w:t>
      </w:r>
      <w:r w:rsidR="006218E1" w:rsidRPr="00BD0C38">
        <w:rPr>
          <w:rFonts w:eastAsia="Calibri"/>
          <w:color w:val="000000" w:themeColor="text1"/>
          <w:spacing w:val="30"/>
        </w:rPr>
        <w:t xml:space="preserve"> </w:t>
      </w:r>
      <w:r w:rsidR="006218E1" w:rsidRPr="00BD0C38">
        <w:rPr>
          <w:rFonts w:eastAsia="Calibri"/>
          <w:color w:val="000000" w:themeColor="text1"/>
        </w:rPr>
        <w:t>factor for</w:t>
      </w:r>
      <w:r w:rsidR="006218E1" w:rsidRPr="00BD0C38">
        <w:rPr>
          <w:rFonts w:eastAsia="Calibri"/>
          <w:color w:val="000000" w:themeColor="text1"/>
          <w:spacing w:val="48"/>
        </w:rPr>
        <w:t xml:space="preserve"> </w:t>
      </w:r>
      <w:r w:rsidR="006218E1" w:rsidRPr="00BD0C38">
        <w:rPr>
          <w:rFonts w:eastAsia="Calibri"/>
          <w:color w:val="000000" w:themeColor="text1"/>
          <w:w w:val="106"/>
        </w:rPr>
        <w:t>inflammatory</w:t>
      </w:r>
      <w:r w:rsidR="006218E1" w:rsidRPr="00BD0C38">
        <w:rPr>
          <w:rFonts w:eastAsia="Calibri"/>
          <w:color w:val="000000" w:themeColor="text1"/>
          <w:spacing w:val="25"/>
        </w:rPr>
        <w:t xml:space="preserve"> </w:t>
      </w:r>
      <w:r w:rsidR="006218E1" w:rsidRPr="00BD0C38">
        <w:rPr>
          <w:rFonts w:eastAsia="Calibri"/>
          <w:color w:val="000000" w:themeColor="text1"/>
          <w:w w:val="102"/>
        </w:rPr>
        <w:t>diseases</w:t>
      </w:r>
      <w:r w:rsidR="006218E1" w:rsidRPr="00BD0C38">
        <w:rPr>
          <w:color w:val="000000" w:themeColor="text1"/>
          <w:w w:val="102"/>
        </w:rPr>
        <w:t xml:space="preserve">. </w:t>
      </w:r>
      <w:r w:rsidR="006218E1" w:rsidRPr="00BD0C38">
        <w:rPr>
          <w:rFonts w:eastAsia="Calibri"/>
          <w:color w:val="000000" w:themeColor="text1"/>
        </w:rPr>
        <w:t>Mary</w:t>
      </w:r>
      <w:r w:rsidR="006218E1" w:rsidRPr="00BD0C38">
        <w:rPr>
          <w:rFonts w:eastAsia="Calibri"/>
          <w:color w:val="000000" w:themeColor="text1"/>
          <w:spacing w:val="2"/>
        </w:rPr>
        <w:t>a</w:t>
      </w:r>
      <w:r w:rsidR="006218E1" w:rsidRPr="00BD0C38">
        <w:rPr>
          <w:rFonts w:eastAsia="Calibri"/>
          <w:color w:val="000000" w:themeColor="text1"/>
        </w:rPr>
        <w:t>m</w:t>
      </w:r>
      <w:r w:rsidR="006218E1" w:rsidRPr="00BD0C38">
        <w:rPr>
          <w:rFonts w:eastAsia="Calibri"/>
          <w:color w:val="000000" w:themeColor="text1"/>
          <w:spacing w:val="19"/>
        </w:rPr>
        <w:t xml:space="preserve"> </w:t>
      </w:r>
      <w:r w:rsidR="006218E1" w:rsidRPr="00BD0C38">
        <w:rPr>
          <w:rFonts w:eastAsia="Calibri"/>
          <w:color w:val="000000" w:themeColor="text1"/>
        </w:rPr>
        <w:t>Sa</w:t>
      </w:r>
      <w:r w:rsidR="006218E1" w:rsidRPr="00BD0C38">
        <w:rPr>
          <w:rFonts w:eastAsia="Calibri"/>
          <w:color w:val="000000" w:themeColor="text1"/>
          <w:spacing w:val="1"/>
        </w:rPr>
        <w:t>n</w:t>
      </w:r>
      <w:r w:rsidR="006218E1" w:rsidRPr="00BD0C38">
        <w:rPr>
          <w:rFonts w:eastAsia="Calibri"/>
          <w:color w:val="000000" w:themeColor="text1"/>
        </w:rPr>
        <w:t xml:space="preserve">jary </w:t>
      </w:r>
      <w:r w:rsidR="006218E1" w:rsidRPr="00BD0C38">
        <w:rPr>
          <w:rFonts w:eastAsia="Calibri"/>
          <w:color w:val="000000" w:themeColor="text1"/>
          <w:spacing w:val="22"/>
        </w:rPr>
        <w:t xml:space="preserve"> </w:t>
      </w:r>
      <w:r w:rsidR="006218E1" w:rsidRPr="00BD0C38">
        <w:rPr>
          <w:rFonts w:eastAsia="Calibri"/>
          <w:color w:val="000000" w:themeColor="text1"/>
        </w:rPr>
        <w:t xml:space="preserve">Pour </w:t>
      </w:r>
      <w:r w:rsidR="006218E1" w:rsidRPr="00BD0C38">
        <w:rPr>
          <w:rFonts w:eastAsia="Calibri"/>
          <w:color w:val="000000" w:themeColor="text1"/>
          <w:spacing w:val="10"/>
        </w:rPr>
        <w:t xml:space="preserve"> </w:t>
      </w:r>
      <w:r w:rsidR="006218E1" w:rsidRPr="00BD0C38">
        <w:rPr>
          <w:rFonts w:eastAsia="Calibri"/>
          <w:color w:val="000000" w:themeColor="text1"/>
          <w:position w:val="2"/>
        </w:rPr>
        <w:t xml:space="preserve">•  </w:t>
      </w:r>
      <w:r w:rsidR="006218E1" w:rsidRPr="00BD0C38">
        <w:rPr>
          <w:rFonts w:eastAsia="Calibri"/>
          <w:color w:val="000000" w:themeColor="text1"/>
          <w:spacing w:val="17"/>
          <w:position w:val="2"/>
        </w:rPr>
        <w:t xml:space="preserve"> </w:t>
      </w:r>
      <w:r w:rsidR="00627A94" w:rsidRPr="00BD0C38">
        <w:rPr>
          <w:color w:val="000000" w:themeColor="text1"/>
        </w:rPr>
        <w:t xml:space="preserve">Journal of </w:t>
      </w:r>
      <w:r w:rsidR="006218E1" w:rsidRPr="00BD0C38">
        <w:rPr>
          <w:color w:val="000000" w:themeColor="text1"/>
        </w:rPr>
        <w:t>Arch Gynecol Obstet DOI 10.1007/s00404-012-2661</w:t>
      </w:r>
      <w:r w:rsidR="00886131" w:rsidRPr="00BD0C38">
        <w:rPr>
          <w:color w:val="000000" w:themeColor="text1"/>
        </w:rPr>
        <w:t>.</w:t>
      </w:r>
      <w:r w:rsidR="00982790" w:rsidRPr="00BD0C38">
        <w:rPr>
          <w:color w:val="000000" w:themeColor="text1"/>
        </w:rPr>
        <w:t xml:space="preserve"> (2013) 287:1031–1037</w:t>
      </w:r>
    </w:p>
    <w:p w:rsidR="00BD58C0" w:rsidRPr="00BD0C38" w:rsidRDefault="00BD58C0" w:rsidP="00F868B3">
      <w:pPr>
        <w:autoSpaceDE w:val="0"/>
        <w:autoSpaceDN w:val="0"/>
        <w:adjustRightInd w:val="0"/>
        <w:spacing w:after="0" w:line="240" w:lineRule="auto"/>
        <w:jc w:val="lowKashida"/>
        <w:rPr>
          <w:color w:val="000000" w:themeColor="text1"/>
        </w:rPr>
      </w:pPr>
    </w:p>
    <w:p w:rsidR="00406A1A" w:rsidRPr="00BD0C38" w:rsidRDefault="00BD58C0" w:rsidP="00B16088">
      <w:pPr>
        <w:autoSpaceDE w:val="0"/>
        <w:autoSpaceDN w:val="0"/>
        <w:adjustRightInd w:val="0"/>
        <w:spacing w:after="0" w:line="240" w:lineRule="auto"/>
        <w:jc w:val="lowKashida"/>
        <w:rPr>
          <w:color w:val="000000" w:themeColor="text1"/>
        </w:rPr>
      </w:pPr>
      <w:r w:rsidRPr="00BD0C38">
        <w:rPr>
          <w:color w:val="000000" w:themeColor="text1"/>
        </w:rPr>
        <w:t>25- C771G (His241Gln) polymorphism of MLXILP GENE, TG levels andcoronary artery disease: A case control study .. Anadolu Kardiol Derg 201</w:t>
      </w:r>
      <w:r w:rsidR="00406A1A" w:rsidRPr="00BD0C38">
        <w:rPr>
          <w:color w:val="000000" w:themeColor="text1"/>
        </w:rPr>
        <w:t>5</w:t>
      </w:r>
      <w:r w:rsidRPr="00BD0C38">
        <w:rPr>
          <w:color w:val="000000" w:themeColor="text1"/>
        </w:rPr>
        <w:t>: 1</w:t>
      </w:r>
      <w:r w:rsidR="00406A1A" w:rsidRPr="00BD0C38">
        <w:rPr>
          <w:color w:val="000000" w:themeColor="text1"/>
        </w:rPr>
        <w:t xml:space="preserve">5 </w:t>
      </w:r>
      <w:r w:rsidRPr="00BD0C38">
        <w:rPr>
          <w:color w:val="000000" w:themeColor="text1"/>
        </w:rPr>
        <w:t xml:space="preserve">(  ): </w:t>
      </w:r>
    </w:p>
    <w:p w:rsidR="00406A1A" w:rsidRPr="00BD0C38" w:rsidRDefault="00406A1A" w:rsidP="008D4860">
      <w:pPr>
        <w:autoSpaceDE w:val="0"/>
        <w:autoSpaceDN w:val="0"/>
        <w:adjustRightInd w:val="0"/>
        <w:spacing w:after="0" w:line="240" w:lineRule="auto"/>
        <w:jc w:val="lowKashida"/>
        <w:rPr>
          <w:color w:val="000000" w:themeColor="text1"/>
        </w:rPr>
      </w:pPr>
    </w:p>
    <w:p w:rsidR="00406A1A" w:rsidRPr="00BD0C38" w:rsidRDefault="00406A1A" w:rsidP="00B16088">
      <w:pPr>
        <w:jc w:val="lowKashida"/>
        <w:rPr>
          <w:rFonts w:eastAsia="Arial Unicode MS"/>
          <w:color w:val="000000" w:themeColor="text1"/>
          <w:lang w:bidi="fa-IR"/>
        </w:rPr>
      </w:pPr>
      <w:r w:rsidRPr="00BD0C38">
        <w:rPr>
          <w:color w:val="000000" w:themeColor="text1"/>
        </w:rPr>
        <w:t>26</w:t>
      </w:r>
      <w:r w:rsidR="00577639" w:rsidRPr="00BD0C38">
        <w:rPr>
          <w:color w:val="000000" w:themeColor="text1"/>
        </w:rPr>
        <w:t xml:space="preserve"> </w:t>
      </w:r>
      <w:r w:rsidRPr="00BD0C38">
        <w:rPr>
          <w:color w:val="000000" w:themeColor="text1"/>
        </w:rPr>
        <w:t xml:space="preserve"> </w:t>
      </w:r>
      <w:r w:rsidR="00577639" w:rsidRPr="00BD0C38">
        <w:rPr>
          <w:color w:val="000000" w:themeColor="text1"/>
        </w:rPr>
        <w:t>.</w:t>
      </w:r>
      <w:r w:rsidR="00577639" w:rsidRPr="00BD0C38">
        <w:rPr>
          <w:rFonts w:eastAsia="Arial Unicode MS"/>
          <w:b/>
          <w:bCs/>
          <w:color w:val="000000" w:themeColor="text1"/>
          <w:u w:val="single"/>
          <w:lang w:bidi="fa-IR"/>
        </w:rPr>
        <w:t xml:space="preserve"> </w:t>
      </w:r>
      <w:r w:rsidRPr="00BD0C38">
        <w:rPr>
          <w:rFonts w:eastAsia="Arial Unicode MS"/>
          <w:color w:val="000000" w:themeColor="text1"/>
          <w:lang w:bidi="fa-IR"/>
        </w:rPr>
        <w:t xml:space="preserve">The Effects of Hormonal contraceptives on the </w:t>
      </w:r>
      <w:r w:rsidRPr="00BD0C38">
        <w:rPr>
          <w:color w:val="000000" w:themeColor="text1"/>
        </w:rPr>
        <w:t>various biomarkers levels</w:t>
      </w:r>
      <w:r w:rsidRPr="00BD0C38">
        <w:rPr>
          <w:rFonts w:eastAsia="Arial Unicode MS"/>
          <w:color w:val="000000" w:themeColor="text1"/>
          <w:lang w:bidi="fa-IR"/>
        </w:rPr>
        <w:t xml:space="preserve">: A Review.. Integrated JORNAL of BRITISH : </w:t>
      </w:r>
      <w:r w:rsidR="007A7E6D" w:rsidRPr="00BD0C38">
        <w:rPr>
          <w:rFonts w:eastAsia="Arial Unicode MS"/>
          <w:color w:val="000000" w:themeColor="text1"/>
          <w:lang w:bidi="fa-IR"/>
        </w:rPr>
        <w:t>20015;2: 132-171.</w:t>
      </w:r>
    </w:p>
    <w:p w:rsidR="00B63414" w:rsidRPr="00BD0C38" w:rsidRDefault="004D35E1" w:rsidP="00B16088">
      <w:pPr>
        <w:autoSpaceDE w:val="0"/>
        <w:autoSpaceDN w:val="0"/>
        <w:adjustRightInd w:val="0"/>
        <w:spacing w:after="0" w:line="240" w:lineRule="auto"/>
        <w:jc w:val="lowKashida"/>
        <w:rPr>
          <w:color w:val="000000" w:themeColor="text1"/>
          <w:lang w:bidi="fa-IR"/>
        </w:rPr>
      </w:pPr>
      <w:r w:rsidRPr="00BD0C38">
        <w:rPr>
          <w:rFonts w:eastAsia="Arial Unicode MS"/>
          <w:color w:val="000000" w:themeColor="text1"/>
          <w:lang w:bidi="fa-IR"/>
        </w:rPr>
        <w:t xml:space="preserve">27. </w:t>
      </w:r>
      <w:r w:rsidR="00B63414" w:rsidRPr="00BD0C38">
        <w:rPr>
          <w:color w:val="000000" w:themeColor="text1"/>
          <w:lang w:bidi="fa-IR"/>
        </w:rPr>
        <w:t xml:space="preserve">Association Between Genetic Variants of Akt1 and Endometrial Cancer. Biochem Genet </w:t>
      </w:r>
      <w:r w:rsidR="00D6148C" w:rsidRPr="00BD0C38">
        <w:rPr>
          <w:color w:val="000000" w:themeColor="text1"/>
          <w:lang w:bidi="fa-IR"/>
        </w:rPr>
        <w:t>2015,53:281-290</w:t>
      </w:r>
    </w:p>
    <w:p w:rsidR="00D6148C" w:rsidRPr="00BD0C38" w:rsidRDefault="00D6148C" w:rsidP="008D4860">
      <w:pPr>
        <w:autoSpaceDE w:val="0"/>
        <w:autoSpaceDN w:val="0"/>
        <w:adjustRightInd w:val="0"/>
        <w:spacing w:after="0" w:line="240" w:lineRule="auto"/>
        <w:jc w:val="lowKashida"/>
        <w:rPr>
          <w:color w:val="000000" w:themeColor="text1"/>
          <w:lang w:bidi="fa-IR"/>
        </w:rPr>
      </w:pPr>
    </w:p>
    <w:p w:rsidR="00B63414" w:rsidRPr="00B16088" w:rsidRDefault="00B63414" w:rsidP="00B16088">
      <w:pPr>
        <w:autoSpaceDE w:val="0"/>
        <w:autoSpaceDN w:val="0"/>
        <w:adjustRightInd w:val="0"/>
        <w:spacing w:after="0" w:line="240" w:lineRule="auto"/>
        <w:jc w:val="lowKashida"/>
        <w:rPr>
          <w:color w:val="000000" w:themeColor="text1"/>
          <w:lang w:bidi="fa-IR"/>
        </w:rPr>
      </w:pPr>
      <w:r w:rsidRPr="00BD0C38">
        <w:rPr>
          <w:color w:val="000000" w:themeColor="text1"/>
          <w:lang w:bidi="fa-IR"/>
        </w:rPr>
        <w:t xml:space="preserve">29. </w:t>
      </w:r>
      <w:r w:rsidRPr="00BD0C38">
        <w:rPr>
          <w:b/>
          <w:bCs/>
          <w:color w:val="000000" w:themeColor="text1"/>
        </w:rPr>
        <w:t>“</w:t>
      </w:r>
      <w:r w:rsidRPr="00B16088">
        <w:rPr>
          <w:color w:val="000000" w:themeColor="text1"/>
        </w:rPr>
        <w:t>MiR-153 as a tumor suppressor in glioblastoma multiform is downregulated by DNA methylation</w:t>
      </w:r>
      <w:r w:rsidRPr="00B16088">
        <w:rPr>
          <w:color w:val="000000" w:themeColor="text1"/>
          <w:lang w:bidi="fa-IR"/>
        </w:rPr>
        <w:t>. Clinical Laboratory Journal (CLin Lab)</w:t>
      </w:r>
      <w:r w:rsidR="00F07358" w:rsidRPr="00B16088">
        <w:rPr>
          <w:color w:val="000000" w:themeColor="text1"/>
          <w:lang w:bidi="fa-IR"/>
        </w:rPr>
        <w:t xml:space="preserve">. </w:t>
      </w:r>
      <w:r w:rsidR="004915BA" w:rsidRPr="00B16088">
        <w:rPr>
          <w:rStyle w:val="st"/>
        </w:rPr>
        <w:t>2016, 62(4):573-580]</w:t>
      </w:r>
    </w:p>
    <w:p w:rsidR="00B63414" w:rsidRPr="00BD0C38" w:rsidRDefault="00B63414" w:rsidP="008D4860">
      <w:pPr>
        <w:autoSpaceDE w:val="0"/>
        <w:autoSpaceDN w:val="0"/>
        <w:adjustRightInd w:val="0"/>
        <w:spacing w:after="0" w:line="240" w:lineRule="auto"/>
        <w:jc w:val="lowKashida"/>
        <w:rPr>
          <w:color w:val="000000" w:themeColor="text1"/>
          <w:lang w:bidi="fa-IR"/>
        </w:rPr>
      </w:pPr>
    </w:p>
    <w:p w:rsidR="00F07358" w:rsidRPr="00BD0C38" w:rsidRDefault="00F07358" w:rsidP="008D4860">
      <w:pPr>
        <w:autoSpaceDE w:val="0"/>
        <w:autoSpaceDN w:val="0"/>
        <w:adjustRightInd w:val="0"/>
        <w:spacing w:after="0" w:line="240" w:lineRule="auto"/>
        <w:jc w:val="lowKashida"/>
        <w:rPr>
          <w:color w:val="000000" w:themeColor="text1"/>
          <w:lang w:bidi="fa-IR"/>
        </w:rPr>
      </w:pPr>
    </w:p>
    <w:p w:rsidR="00F07358" w:rsidRPr="00BD0C38" w:rsidRDefault="00F07358" w:rsidP="00B16088">
      <w:pPr>
        <w:autoSpaceDE w:val="0"/>
        <w:autoSpaceDN w:val="0"/>
        <w:adjustRightInd w:val="0"/>
        <w:spacing w:after="0" w:line="240" w:lineRule="auto"/>
        <w:jc w:val="lowKashida"/>
        <w:rPr>
          <w:b/>
          <w:bCs/>
          <w:color w:val="000000" w:themeColor="text1"/>
        </w:rPr>
      </w:pPr>
      <w:r w:rsidRPr="00BD0C38">
        <w:rPr>
          <w:color w:val="000000" w:themeColor="text1"/>
          <w:lang w:bidi="fa-IR"/>
        </w:rPr>
        <w:t xml:space="preserve">30. </w:t>
      </w:r>
      <w:r w:rsidRPr="00BD0C38">
        <w:rPr>
          <w:color w:val="000000" w:themeColor="text1"/>
        </w:rPr>
        <w:t>The Effect of Sesamin on Motor Asymmetry in Intrastriatal 6</w:t>
      </w:r>
      <w:r w:rsidR="0055211E" w:rsidRPr="00BD0C38">
        <w:rPr>
          <w:color w:val="000000" w:themeColor="text1"/>
        </w:rPr>
        <w:t xml:space="preserve">- Hydroxydopamine Rat Model of Parkinson's Disease . Journal of Basic and Clinical PATHOPHYSIOLOGY. 2015; 3:1-5 </w:t>
      </w:r>
      <w:r w:rsidR="0055211E" w:rsidRPr="00BD0C38">
        <w:rPr>
          <w:b/>
          <w:bCs/>
          <w:color w:val="000000" w:themeColor="text1"/>
        </w:rPr>
        <w:t xml:space="preserve"> </w:t>
      </w:r>
    </w:p>
    <w:p w:rsidR="0083217C" w:rsidRPr="00BD0C38" w:rsidRDefault="0083217C" w:rsidP="008D4860">
      <w:pPr>
        <w:autoSpaceDE w:val="0"/>
        <w:autoSpaceDN w:val="0"/>
        <w:adjustRightInd w:val="0"/>
        <w:spacing w:after="0" w:line="240" w:lineRule="auto"/>
        <w:jc w:val="lowKashida"/>
        <w:rPr>
          <w:b/>
          <w:bCs/>
          <w:color w:val="000000" w:themeColor="text1"/>
        </w:rPr>
      </w:pPr>
    </w:p>
    <w:tbl>
      <w:tblPr>
        <w:tblW w:w="0" w:type="auto"/>
        <w:tblBorders>
          <w:top w:val="nil"/>
          <w:left w:val="nil"/>
          <w:bottom w:val="nil"/>
          <w:right w:val="nil"/>
        </w:tblBorders>
        <w:tblLayout w:type="fixed"/>
        <w:tblLook w:val="0000" w:firstRow="0" w:lastRow="0" w:firstColumn="0" w:lastColumn="0" w:noHBand="0" w:noVBand="0"/>
      </w:tblPr>
      <w:tblGrid>
        <w:gridCol w:w="2413"/>
      </w:tblGrid>
      <w:tr w:rsidR="0083217C" w:rsidRPr="00BD0C38" w:rsidTr="00911593">
        <w:trPr>
          <w:trHeight w:val="112"/>
        </w:trPr>
        <w:tc>
          <w:tcPr>
            <w:tcW w:w="2413" w:type="dxa"/>
          </w:tcPr>
          <w:p w:rsidR="0083217C" w:rsidRPr="00BD0C38" w:rsidRDefault="0083217C" w:rsidP="00B16088">
            <w:pPr>
              <w:pStyle w:val="Default"/>
              <w:jc w:val="lowKashida"/>
              <w:rPr>
                <w:rFonts w:asciiTheme="majorBidi" w:hAnsiTheme="majorBidi" w:cstheme="majorBidi"/>
                <w:i/>
                <w:iCs/>
                <w:color w:val="000000" w:themeColor="text1"/>
              </w:rPr>
            </w:pPr>
            <w:r w:rsidRPr="00BD0C38">
              <w:rPr>
                <w:color w:val="000000" w:themeColor="text1"/>
                <w:lang w:bidi="fa-IR"/>
              </w:rPr>
              <w:t xml:space="preserve"> </w:t>
            </w:r>
          </w:p>
        </w:tc>
      </w:tr>
    </w:tbl>
    <w:p w:rsidR="00FF7D7D" w:rsidRPr="00BD0C38" w:rsidRDefault="00B16088" w:rsidP="008D4860">
      <w:pPr>
        <w:autoSpaceDE w:val="0"/>
        <w:autoSpaceDN w:val="0"/>
        <w:adjustRightInd w:val="0"/>
        <w:spacing w:after="0" w:line="240" w:lineRule="auto"/>
        <w:jc w:val="lowKashida"/>
        <w:rPr>
          <w:color w:val="000000" w:themeColor="text1"/>
        </w:rPr>
      </w:pPr>
      <w:r>
        <w:rPr>
          <w:color w:val="000000" w:themeColor="text1"/>
        </w:rPr>
        <w:t xml:space="preserve">31- </w:t>
      </w:r>
      <w:r w:rsidR="0083217C" w:rsidRPr="00BD0C38">
        <w:rPr>
          <w:color w:val="000000" w:themeColor="text1"/>
        </w:rPr>
        <w:t>Involvement of cytochrome C in induction of apoptosis and cell cytotoxicity of flavonoid extract of Morus alba Leaves in HeLa cell lines.</w:t>
      </w:r>
      <w:r w:rsidR="006505A5" w:rsidRPr="00BD0C38">
        <w:rPr>
          <w:color w:val="000000" w:themeColor="text1"/>
        </w:rPr>
        <w:t>Inpressed (</w:t>
      </w:r>
      <w:r w:rsidR="0083217C" w:rsidRPr="00BD0C38">
        <w:rPr>
          <w:color w:val="000000" w:themeColor="text1"/>
        </w:rPr>
        <w:t xml:space="preserve"> Aaccepted</w:t>
      </w:r>
      <w:r w:rsidR="006505A5" w:rsidRPr="00BD0C38">
        <w:rPr>
          <w:color w:val="000000" w:themeColor="text1"/>
        </w:rPr>
        <w:t>)</w:t>
      </w:r>
      <w:r w:rsidR="0083217C" w:rsidRPr="00BD0C38">
        <w:rPr>
          <w:color w:val="000000" w:themeColor="text1"/>
        </w:rPr>
        <w:t xml:space="preserve"> .Oncology letters</w:t>
      </w:r>
    </w:p>
    <w:p w:rsidR="00FF7D7D" w:rsidRPr="00BD0C38" w:rsidRDefault="00FF7D7D" w:rsidP="008D4860">
      <w:pPr>
        <w:autoSpaceDE w:val="0"/>
        <w:autoSpaceDN w:val="0"/>
        <w:adjustRightInd w:val="0"/>
        <w:spacing w:after="0" w:line="240" w:lineRule="auto"/>
        <w:jc w:val="lowKashida"/>
        <w:rPr>
          <w:color w:val="000000" w:themeColor="text1"/>
        </w:rPr>
      </w:pPr>
    </w:p>
    <w:p w:rsidR="00A7754E" w:rsidRPr="00BD0C38" w:rsidRDefault="00FF7D7D" w:rsidP="00B16088">
      <w:pPr>
        <w:jc w:val="lowKashida"/>
        <w:rPr>
          <w:color w:val="000000" w:themeColor="text1"/>
        </w:rPr>
      </w:pPr>
      <w:r w:rsidRPr="00BD0C38">
        <w:rPr>
          <w:color w:val="000000" w:themeColor="text1"/>
        </w:rPr>
        <w:t xml:space="preserve">32. Helicobacter pylori infection is a significant risk factor for hyperhomocysteinemia in Iranian patients with coronary artery disease (CAD).  </w:t>
      </w:r>
      <w:r w:rsidRPr="00B16088">
        <w:rPr>
          <w:b/>
          <w:bCs/>
          <w:color w:val="000000" w:themeColor="text1"/>
        </w:rPr>
        <w:t>)</w:t>
      </w:r>
      <w:r w:rsidRPr="00B16088">
        <w:rPr>
          <w:rStyle w:val="Strong"/>
          <w:b w:val="0"/>
          <w:bCs w:val="0"/>
          <w:color w:val="000000" w:themeColor="text1"/>
        </w:rPr>
        <w:t>Brazilian Archives of Biology and Technology</w:t>
      </w:r>
      <w:r w:rsidR="00A7754E" w:rsidRPr="00BD0C38">
        <w:rPr>
          <w:rStyle w:val="Strong"/>
          <w:color w:val="000000" w:themeColor="text1"/>
        </w:rPr>
        <w:t xml:space="preserve">.     2016; 59; </w:t>
      </w:r>
      <w:r w:rsidR="00A7754E" w:rsidRPr="00BD0C38">
        <w:rPr>
          <w:color w:val="000000" w:themeColor="text1"/>
        </w:rPr>
        <w:t xml:space="preserve">e16150509, </w:t>
      </w:r>
      <w:hyperlink r:id="rId10" w:history="1">
        <w:r w:rsidR="00845932" w:rsidRPr="00BD0C38">
          <w:rPr>
            <w:rStyle w:val="Hyperlink"/>
            <w:rFonts w:asciiTheme="majorBidi" w:hAnsiTheme="majorBidi"/>
            <w:color w:val="000000" w:themeColor="text1"/>
          </w:rPr>
          <w:t>http://dx.doi.org/10.1590/1678-4324-2016150509</w:t>
        </w:r>
      </w:hyperlink>
      <w:r w:rsidR="00845932" w:rsidRPr="00BD0C38">
        <w:rPr>
          <w:color w:val="000000" w:themeColor="text1"/>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043"/>
      </w:tblGrid>
      <w:tr w:rsidR="00A7754E" w:rsidRPr="00BD0C38">
        <w:trPr>
          <w:trHeight w:val="145"/>
        </w:trPr>
        <w:tc>
          <w:tcPr>
            <w:tcW w:w="3043" w:type="dxa"/>
          </w:tcPr>
          <w:p w:rsidR="00A7754E" w:rsidRPr="00BD0C38" w:rsidRDefault="00A7754E" w:rsidP="008D4860">
            <w:pPr>
              <w:pStyle w:val="Default"/>
              <w:jc w:val="lowKashida"/>
              <w:rPr>
                <w:rFonts w:asciiTheme="majorBidi" w:hAnsiTheme="majorBidi" w:cstheme="majorBidi"/>
                <w:i/>
                <w:iCs/>
                <w:color w:val="000000" w:themeColor="text1"/>
              </w:rPr>
            </w:pPr>
            <w:r w:rsidRPr="00BD0C38">
              <w:rPr>
                <w:rFonts w:asciiTheme="majorBidi" w:hAnsiTheme="majorBidi" w:cstheme="majorBidi"/>
                <w:i/>
                <w:iCs/>
                <w:color w:val="000000" w:themeColor="text1"/>
              </w:rPr>
              <w:t xml:space="preserve"> </w:t>
            </w:r>
          </w:p>
        </w:tc>
      </w:tr>
    </w:tbl>
    <w:p w:rsidR="000818B7" w:rsidRPr="00BD0C38" w:rsidRDefault="000818B7" w:rsidP="00B16088">
      <w:pPr>
        <w:jc w:val="lowKashida"/>
        <w:rPr>
          <w:color w:val="000000" w:themeColor="text1"/>
        </w:rPr>
      </w:pPr>
      <w:r w:rsidRPr="00BD0C38">
        <w:rPr>
          <w:rStyle w:val="Strong"/>
          <w:color w:val="000000" w:themeColor="text1"/>
        </w:rPr>
        <w:t xml:space="preserve">33- </w:t>
      </w:r>
      <w:r w:rsidRPr="00BD0C38">
        <w:rPr>
          <w:color w:val="000000" w:themeColor="text1"/>
        </w:rPr>
        <w:t xml:space="preserve">MicroRNA-149 is epigenetically silenced tumor-suppressive microRNA, involved in cell proliferation and  downregulation of AKT1 and cyclin D1 in human glioblastoma multiform . </w:t>
      </w:r>
      <w:r w:rsidR="009B34DB" w:rsidRPr="00BD0C38">
        <w:rPr>
          <w:color w:val="000000" w:themeColor="text1"/>
        </w:rPr>
        <w:t xml:space="preserve">2016;  94:1-6 </w:t>
      </w:r>
      <w:r w:rsidRPr="00BD0C38">
        <w:rPr>
          <w:color w:val="000000" w:themeColor="text1"/>
        </w:rPr>
        <w:t xml:space="preserve">Biochemistry and Cell Biology Journal </w:t>
      </w:r>
      <w:r w:rsidR="00175662" w:rsidRPr="00BD0C38">
        <w:rPr>
          <w:color w:val="000000" w:themeColor="text1"/>
        </w:rPr>
        <w:t>2016</w:t>
      </w:r>
    </w:p>
    <w:tbl>
      <w:tblPr>
        <w:tblW w:w="9900" w:type="dxa"/>
        <w:tblBorders>
          <w:top w:val="nil"/>
          <w:left w:val="nil"/>
          <w:bottom w:val="nil"/>
          <w:right w:val="nil"/>
        </w:tblBorders>
        <w:tblLayout w:type="fixed"/>
        <w:tblLook w:val="0000" w:firstRow="0" w:lastRow="0" w:firstColumn="0" w:lastColumn="0" w:noHBand="0" w:noVBand="0"/>
      </w:tblPr>
      <w:tblGrid>
        <w:gridCol w:w="9900"/>
      </w:tblGrid>
      <w:tr w:rsidR="00363F75" w:rsidRPr="00BD0C38" w:rsidTr="004915BA">
        <w:trPr>
          <w:trHeight w:val="112"/>
        </w:trPr>
        <w:tc>
          <w:tcPr>
            <w:tcW w:w="9900" w:type="dxa"/>
          </w:tcPr>
          <w:p w:rsidR="00363F75" w:rsidRPr="00B16088" w:rsidRDefault="00363F75" w:rsidP="008D4860">
            <w:pPr>
              <w:autoSpaceDE w:val="0"/>
              <w:autoSpaceDN w:val="0"/>
              <w:adjustRightInd w:val="0"/>
              <w:spacing w:after="0" w:line="240" w:lineRule="auto"/>
              <w:jc w:val="lowKashida"/>
              <w:rPr>
                <w:color w:val="000000" w:themeColor="text1"/>
              </w:rPr>
            </w:pPr>
            <w:r w:rsidRPr="00B16088">
              <w:rPr>
                <w:rStyle w:val="Strong"/>
                <w:b w:val="0"/>
                <w:bCs w:val="0"/>
                <w:color w:val="000000" w:themeColor="text1"/>
              </w:rPr>
              <w:t>34-</w:t>
            </w:r>
            <w:r w:rsidRPr="00B16088">
              <w:rPr>
                <w:color w:val="000000" w:themeColor="text1"/>
              </w:rPr>
              <w:t xml:space="preserve"> </w:t>
            </w:r>
            <w:r w:rsidRPr="00B16088">
              <w:rPr>
                <w:rStyle w:val="Strong"/>
                <w:b w:val="0"/>
                <w:bCs w:val="0"/>
                <w:color w:val="000000" w:themeColor="text1"/>
              </w:rPr>
              <w:t xml:space="preserve"> </w:t>
            </w:r>
            <w:r w:rsidRPr="00B16088">
              <w:rPr>
                <w:color w:val="000000" w:themeColor="text1"/>
              </w:rPr>
              <w:t>Human colon cancer HT-29 cell death responses to doxorubicin and Morus Alba leaves flavonoid extract.  . Cell. Mol. Biol.2016, 62 (3): 72-77</w:t>
            </w:r>
          </w:p>
          <w:p w:rsidR="00113CAE" w:rsidRPr="00B16088" w:rsidRDefault="00113CAE" w:rsidP="008D4860">
            <w:pPr>
              <w:autoSpaceDE w:val="0"/>
              <w:autoSpaceDN w:val="0"/>
              <w:adjustRightInd w:val="0"/>
              <w:spacing w:after="0" w:line="240" w:lineRule="auto"/>
              <w:jc w:val="lowKashida"/>
              <w:rPr>
                <w:color w:val="000000" w:themeColor="text1"/>
              </w:rPr>
            </w:pPr>
          </w:p>
          <w:p w:rsidR="00113CAE" w:rsidRPr="00BD0C38" w:rsidRDefault="00113CAE" w:rsidP="008D4860">
            <w:pPr>
              <w:autoSpaceDE w:val="0"/>
              <w:autoSpaceDN w:val="0"/>
              <w:adjustRightInd w:val="0"/>
              <w:spacing w:after="0" w:line="240" w:lineRule="auto"/>
              <w:jc w:val="lowKashida"/>
              <w:rPr>
                <w:b/>
                <w:bCs/>
                <w:color w:val="000000" w:themeColor="text1"/>
              </w:rPr>
            </w:pPr>
          </w:p>
          <w:p w:rsidR="00113CAE" w:rsidRPr="00BD0C38" w:rsidRDefault="00113CAE" w:rsidP="00B16088">
            <w:pPr>
              <w:autoSpaceDE w:val="0"/>
              <w:autoSpaceDN w:val="0"/>
              <w:adjustRightInd w:val="0"/>
              <w:spacing w:after="0" w:line="240" w:lineRule="auto"/>
              <w:jc w:val="lowKashida"/>
              <w:rPr>
                <w:color w:val="000000" w:themeColor="text1"/>
              </w:rPr>
            </w:pPr>
            <w:r w:rsidRPr="00BD0C38">
              <w:rPr>
                <w:b/>
                <w:bCs/>
                <w:color w:val="000000" w:themeColor="text1"/>
              </w:rPr>
              <w:t>35-</w:t>
            </w:r>
            <w:r w:rsidRPr="00BD0C38">
              <w:rPr>
                <w:color w:val="000000" w:themeColor="text1"/>
              </w:rPr>
              <w:t xml:space="preserve"> Evaluating the Akt 1 levels in endometrial tissue of patients with endometrial cance</w:t>
            </w:r>
            <w:r w:rsidR="00175662" w:rsidRPr="00BD0C38">
              <w:rPr>
                <w:color w:val="000000" w:themeColor="text1"/>
              </w:rPr>
              <w:t>.</w:t>
            </w:r>
            <w:r w:rsidRPr="00BD0C38">
              <w:rPr>
                <w:color w:val="000000" w:themeColor="text1"/>
              </w:rPr>
              <w:t xml:space="preserve"> BRAZILIAN ARCHIVES OF BIOLOGY AND TECHNOLOGY</w:t>
            </w:r>
            <w:r w:rsidR="00175662" w:rsidRPr="00BD0C38">
              <w:rPr>
                <w:color w:val="000000" w:themeColor="text1"/>
              </w:rPr>
              <w:t xml:space="preserve"> 2016</w:t>
            </w:r>
            <w:r w:rsidRPr="00BD0C38">
              <w:rPr>
                <w:color w:val="000000" w:themeColor="text1"/>
              </w:rPr>
              <w:t>.</w:t>
            </w:r>
            <w:r w:rsidR="00175662" w:rsidRPr="00BD0C38">
              <w:rPr>
                <w:color w:val="000000" w:themeColor="text1"/>
              </w:rPr>
              <w:t xml:space="preserve"> ISSN 1678-4324 Online Edition</w:t>
            </w:r>
            <w:r w:rsidR="004915BA" w:rsidRPr="00BD0C38">
              <w:rPr>
                <w:color w:val="000000" w:themeColor="text1"/>
              </w:rPr>
              <w:t>. Vol.59: e16160247, January-December 2016.</w:t>
            </w:r>
          </w:p>
          <w:p w:rsidR="004915BA" w:rsidRPr="00BD0C38" w:rsidRDefault="004915BA" w:rsidP="004915BA">
            <w:pPr>
              <w:autoSpaceDE w:val="0"/>
              <w:autoSpaceDN w:val="0"/>
              <w:adjustRightInd w:val="0"/>
              <w:spacing w:after="0" w:line="240" w:lineRule="auto"/>
              <w:jc w:val="lowKashida"/>
              <w:rPr>
                <w:color w:val="000000" w:themeColor="text1"/>
              </w:rPr>
            </w:pPr>
          </w:p>
          <w:p w:rsidR="004915BA" w:rsidRPr="00BD0C38" w:rsidRDefault="004915BA" w:rsidP="004915BA">
            <w:pPr>
              <w:autoSpaceDE w:val="0"/>
              <w:autoSpaceDN w:val="0"/>
              <w:adjustRightInd w:val="0"/>
              <w:spacing w:after="0" w:line="240" w:lineRule="auto"/>
              <w:jc w:val="lowKashida"/>
              <w:rPr>
                <w:b/>
                <w:bCs/>
                <w:color w:val="000000" w:themeColor="text1"/>
              </w:rPr>
            </w:pPr>
          </w:p>
        </w:tc>
      </w:tr>
      <w:tr w:rsidR="00363F75" w:rsidRPr="00BD0C38" w:rsidTr="004915BA">
        <w:trPr>
          <w:trHeight w:val="112"/>
        </w:trPr>
        <w:tc>
          <w:tcPr>
            <w:tcW w:w="9900" w:type="dxa"/>
          </w:tcPr>
          <w:p w:rsidR="005B5358" w:rsidRPr="00BD0C38" w:rsidRDefault="005B5358" w:rsidP="00B16088">
            <w:pPr>
              <w:shd w:val="clear" w:color="auto" w:fill="FFFFFF"/>
              <w:spacing w:after="360" w:line="240" w:lineRule="auto"/>
              <w:ind w:right="2"/>
              <w:jc w:val="lowKashida"/>
              <w:rPr>
                <w:color w:val="000000" w:themeColor="text1"/>
              </w:rPr>
            </w:pPr>
            <w:r w:rsidRPr="00BD0C38">
              <w:rPr>
                <w:color w:val="000000" w:themeColor="text1"/>
              </w:rPr>
              <w:t>36-</w:t>
            </w:r>
            <w:r w:rsidRPr="00BD0C38">
              <w:rPr>
                <w:rFonts w:eastAsia="Times New Roman"/>
                <w:color w:val="000000" w:themeColor="text1"/>
              </w:rPr>
              <w:t xml:space="preserve"> </w:t>
            </w:r>
            <w:r w:rsidRPr="00BD0C38">
              <w:rPr>
                <w:color w:val="000000" w:themeColor="text1"/>
              </w:rPr>
              <w:t>The effect of Morus alba leaves extract and powder on resistin levels and liver transaminase enzymes activities in diabetes.</w:t>
            </w:r>
            <w:r w:rsidR="00485BAA" w:rsidRPr="00BD0C38">
              <w:rPr>
                <w:color w:val="000000" w:themeColor="text1"/>
              </w:rPr>
              <w:t xml:space="preserve"> </w:t>
            </w:r>
            <w:r w:rsidR="00B16088">
              <w:rPr>
                <w:color w:val="000000" w:themeColor="text1"/>
              </w:rPr>
              <w:t xml:space="preserve">Cellular and Molecular Biology. </w:t>
            </w:r>
            <w:r w:rsidR="00485BAA" w:rsidRPr="00BD0C38">
              <w:rPr>
                <w:color w:val="000000" w:themeColor="text1"/>
              </w:rPr>
              <w:t>2016 May 30;62(6):112-118</w:t>
            </w:r>
          </w:p>
          <w:p w:rsidR="00054BFE" w:rsidRPr="00BD0C38" w:rsidRDefault="00054BFE" w:rsidP="00B16088">
            <w:pPr>
              <w:autoSpaceDE w:val="0"/>
              <w:autoSpaceDN w:val="0"/>
              <w:adjustRightInd w:val="0"/>
              <w:spacing w:after="0" w:line="240" w:lineRule="auto"/>
              <w:jc w:val="lowKashida"/>
              <w:rPr>
                <w:color w:val="000000" w:themeColor="text1"/>
              </w:rPr>
            </w:pPr>
            <w:r w:rsidRPr="00BD0C38">
              <w:rPr>
                <w:color w:val="000000" w:themeColor="text1"/>
              </w:rPr>
              <w:t>37</w:t>
            </w:r>
            <w:r w:rsidR="00E206CE">
              <w:rPr>
                <w:color w:val="000000" w:themeColor="text1"/>
              </w:rPr>
              <w:t>-</w:t>
            </w:r>
            <w:r w:rsidRPr="00BD0C38">
              <w:rPr>
                <w:color w:val="000000" w:themeColor="text1"/>
              </w:rPr>
              <w:t xml:space="preserve"> Influence of mulberry leaf extract on serum adiponectin, visfatin and lipid profile levels in type 2 diabetic rats. BRAZILIAN ARCHIVES OF BIOLOGY AND TECHNOLOGY A N I N T E R N A T I O N A L J O U R N A LVol.59: e16160297. </w:t>
            </w:r>
          </w:p>
          <w:p w:rsidR="00D20844" w:rsidRPr="00BD0C38" w:rsidRDefault="00D20844" w:rsidP="008D4860">
            <w:pPr>
              <w:autoSpaceDE w:val="0"/>
              <w:autoSpaceDN w:val="0"/>
              <w:adjustRightInd w:val="0"/>
              <w:spacing w:after="0" w:line="240" w:lineRule="auto"/>
              <w:jc w:val="lowKashida"/>
              <w:rPr>
                <w:color w:val="000000" w:themeColor="text1"/>
              </w:rPr>
            </w:pPr>
          </w:p>
          <w:p w:rsidR="00D20844" w:rsidRPr="00BD0C38" w:rsidRDefault="00D20844" w:rsidP="00E206CE">
            <w:pPr>
              <w:jc w:val="lowKashida"/>
              <w:rPr>
                <w:color w:val="000000" w:themeColor="text1"/>
              </w:rPr>
            </w:pPr>
            <w:r w:rsidRPr="00BD0C38">
              <w:rPr>
                <w:color w:val="000000" w:themeColor="text1"/>
              </w:rPr>
              <w:t>38</w:t>
            </w:r>
            <w:r w:rsidR="00E206CE">
              <w:rPr>
                <w:color w:val="000000" w:themeColor="text1"/>
              </w:rPr>
              <w:t>-</w:t>
            </w:r>
            <w:r w:rsidRPr="00BD0C38">
              <w:rPr>
                <w:color w:val="000000" w:themeColor="text1"/>
              </w:rPr>
              <w:t xml:space="preserve"> Helicobacter pylori infection and iron deficiency in patients with coronary artery disease . Journal of Cell Mol Biol.</w:t>
            </w:r>
            <w:r w:rsidR="00932D04" w:rsidRPr="00BD0C38">
              <w:rPr>
                <w:color w:val="auto"/>
              </w:rPr>
              <w:t xml:space="preserve"> Cell. Mol. Biol.2016, 62 (8): 8-14</w:t>
            </w:r>
          </w:p>
          <w:p w:rsidR="00D20844" w:rsidRPr="00BD0C38" w:rsidRDefault="00EE49E1" w:rsidP="00E206CE">
            <w:pPr>
              <w:autoSpaceDE w:val="0"/>
              <w:autoSpaceDN w:val="0"/>
              <w:adjustRightInd w:val="0"/>
              <w:spacing w:after="0" w:line="360" w:lineRule="auto"/>
              <w:jc w:val="lowKashida"/>
              <w:rPr>
                <w:color w:val="000000" w:themeColor="text1"/>
              </w:rPr>
            </w:pPr>
            <w:r w:rsidRPr="00BD0C38">
              <w:rPr>
                <w:color w:val="000000" w:themeColor="text1"/>
              </w:rPr>
              <w:t>39</w:t>
            </w:r>
            <w:r w:rsidR="00E206CE">
              <w:rPr>
                <w:color w:val="000000" w:themeColor="text1"/>
              </w:rPr>
              <w:t xml:space="preserve"> -</w:t>
            </w:r>
            <w:r w:rsidRPr="00BD0C38">
              <w:t>"</w:t>
            </w:r>
            <w:r w:rsidRPr="00BD0C38">
              <w:rPr>
                <w:color w:val="000000" w:themeColor="text1"/>
              </w:rPr>
              <w:t>Evaluation of Anticancer Activity of Extracted Flavonoids from Morus Alba Leaves</w:t>
            </w:r>
            <w:r w:rsidR="00E206CE">
              <w:rPr>
                <w:color w:val="000000" w:themeColor="text1"/>
              </w:rPr>
              <w:t xml:space="preserve"> and its interaction with DNA"  </w:t>
            </w:r>
            <w:r w:rsidR="00E206CE" w:rsidRPr="00E206CE">
              <w:rPr>
                <w:rStyle w:val="articlebadge"/>
                <w:rFonts w:ascii="Arial" w:hAnsi="Arial" w:cs="Arial"/>
                <w:b/>
                <w:bCs/>
                <w:color w:val="auto"/>
                <w:sz w:val="18"/>
                <w:szCs w:val="18"/>
                <w:shd w:val="clear" w:color="auto" w:fill="FFFFFF"/>
              </w:rPr>
              <w:t>Human and Animal Health</w:t>
            </w:r>
            <w:r w:rsidR="00E206CE" w:rsidRPr="00E206CE">
              <w:rPr>
                <w:rStyle w:val="separator"/>
                <w:rFonts w:ascii="Arial" w:hAnsi="Arial" w:cs="Arial"/>
                <w:color w:val="auto"/>
                <w:sz w:val="18"/>
                <w:szCs w:val="18"/>
                <w:shd w:val="clear" w:color="auto" w:fill="FFFFFF"/>
              </w:rPr>
              <w:t> • </w:t>
            </w:r>
            <w:r w:rsidR="00E206CE" w:rsidRPr="00E206CE">
              <w:rPr>
                <w:rStyle w:val="editionmeta"/>
                <w:rFonts w:ascii="Arial" w:hAnsi="Arial" w:cs="Arial"/>
                <w:color w:val="auto"/>
                <w:sz w:val="18"/>
                <w:szCs w:val="18"/>
                <w:shd w:val="clear" w:color="auto" w:fill="FFFFFF"/>
              </w:rPr>
              <w:t>Braz. arch. biol. technol. 61 </w:t>
            </w:r>
            <w:r w:rsidR="00E206CE" w:rsidRPr="00E206CE">
              <w:rPr>
                <w:rStyle w:val="separator"/>
                <w:rFonts w:ascii="Arial" w:hAnsi="Arial" w:cs="Arial"/>
                <w:color w:val="auto"/>
                <w:sz w:val="18"/>
                <w:szCs w:val="18"/>
                <w:shd w:val="clear" w:color="auto" w:fill="FFFFFF"/>
              </w:rPr>
              <w:t>• </w:t>
            </w:r>
            <w:r w:rsidR="00E206CE" w:rsidRPr="00E206CE">
              <w:rPr>
                <w:rStyle w:val="editionmeta"/>
                <w:rFonts w:ascii="Arial" w:hAnsi="Arial" w:cs="Arial"/>
                <w:color w:val="auto"/>
                <w:sz w:val="18"/>
                <w:szCs w:val="18"/>
                <w:shd w:val="clear" w:color="auto" w:fill="FFFFFF"/>
              </w:rPr>
              <w:t>2018</w:t>
            </w:r>
            <w:r w:rsidR="00E206CE" w:rsidRPr="00E206CE">
              <w:rPr>
                <w:rStyle w:val="separator"/>
                <w:rFonts w:ascii="Arial" w:hAnsi="Arial" w:cs="Arial"/>
                <w:color w:val="auto"/>
                <w:sz w:val="18"/>
                <w:szCs w:val="18"/>
                <w:shd w:val="clear" w:color="auto" w:fill="FFFFFF"/>
              </w:rPr>
              <w:t> </w:t>
            </w:r>
          </w:p>
          <w:p w:rsidR="00C91E68" w:rsidRPr="00BD0C38" w:rsidRDefault="00022EF0" w:rsidP="00E206CE">
            <w:pPr>
              <w:tabs>
                <w:tab w:val="num" w:pos="720"/>
              </w:tabs>
              <w:spacing w:before="100" w:beforeAutospacing="1" w:after="100" w:afterAutospacing="1" w:line="240" w:lineRule="auto"/>
              <w:ind w:left="72" w:hanging="72"/>
              <w:jc w:val="lowKashida"/>
              <w:rPr>
                <w:rFonts w:eastAsia="Times New Roman"/>
                <w:color w:val="auto"/>
                <w:lang w:bidi="fa-IR"/>
              </w:rPr>
            </w:pPr>
            <w:r w:rsidRPr="00BD0C38">
              <w:rPr>
                <w:color w:val="000000" w:themeColor="text1"/>
              </w:rPr>
              <w:t xml:space="preserve">40- Association of C1q/TNF related protein ( </w:t>
            </w:r>
            <w:r w:rsidR="00C91E68" w:rsidRPr="00BD0C38">
              <w:rPr>
                <w:color w:val="000000" w:themeColor="text1"/>
              </w:rPr>
              <w:t xml:space="preserve"> </w:t>
            </w:r>
            <w:r w:rsidRPr="00BD0C38">
              <w:rPr>
                <w:color w:val="000000" w:themeColor="text1"/>
              </w:rPr>
              <w:t>CTRP3) and CTRP13 serum levels with coronary artery disease in subject with  and without type2 diabetes mellitus P</w:t>
            </w:r>
            <w:r w:rsidR="00C91E68" w:rsidRPr="00BD0C38">
              <w:rPr>
                <w:color w:val="000000" w:themeColor="text1"/>
              </w:rPr>
              <w:t>o</w:t>
            </w:r>
            <w:r w:rsidRPr="00BD0C38">
              <w:rPr>
                <w:color w:val="000000" w:themeColor="text1"/>
              </w:rPr>
              <w:t>los</w:t>
            </w:r>
            <w:r w:rsidR="00C91E68" w:rsidRPr="00BD0C38">
              <w:rPr>
                <w:color w:val="000000" w:themeColor="text1"/>
              </w:rPr>
              <w:t xml:space="preserve"> 1</w:t>
            </w:r>
            <w:r w:rsidRPr="00BD0C38">
              <w:rPr>
                <w:color w:val="000000" w:themeColor="text1"/>
              </w:rPr>
              <w:t xml:space="preserve"> Journal .</w:t>
            </w:r>
            <w:r w:rsidR="00C91E68" w:rsidRPr="00BD0C38">
              <w:rPr>
                <w:rFonts w:eastAsia="Times New Roman"/>
                <w:color w:val="auto"/>
                <w:lang w:bidi="fa-IR"/>
              </w:rPr>
              <w:t xml:space="preserve"> December 29, 2016 </w:t>
            </w:r>
            <w:r w:rsidR="00E206CE">
              <w:rPr>
                <w:rFonts w:eastAsia="Times New Roman"/>
                <w:color w:val="auto"/>
                <w:lang w:bidi="fa-IR"/>
              </w:rPr>
              <w:t>.</w:t>
            </w:r>
          </w:p>
          <w:p w:rsidR="00363F75" w:rsidRPr="00BD0C38" w:rsidRDefault="00AD7F21" w:rsidP="00E206CE">
            <w:pPr>
              <w:jc w:val="lowKashida"/>
              <w:rPr>
                <w:color w:val="000000" w:themeColor="text1"/>
              </w:rPr>
            </w:pPr>
            <w:r w:rsidRPr="00BD0C38">
              <w:rPr>
                <w:color w:val="000000" w:themeColor="text1"/>
              </w:rPr>
              <w:t>41- Epigenetic modification of MicroRNA-205 and it's association with glioblastoma multiform" . Clinical Laboratory Accepted.</w:t>
            </w:r>
          </w:p>
          <w:p w:rsidR="00BB0124" w:rsidRPr="00BD0C38" w:rsidRDefault="00BB0124" w:rsidP="00E206CE">
            <w:pPr>
              <w:jc w:val="lowKashida"/>
              <w:rPr>
                <w:color w:val="000000"/>
              </w:rPr>
            </w:pPr>
            <w:r w:rsidRPr="00BD0C38">
              <w:rPr>
                <w:color w:val="000000" w:themeColor="text1"/>
              </w:rPr>
              <w:t xml:space="preserve">42- </w:t>
            </w:r>
            <w:r w:rsidRPr="00BD0C38">
              <w:rPr>
                <w:color w:val="000000"/>
              </w:rPr>
              <w:t>Endocrine Hormones and Disorders. (Short Communication) .   Journal of  Endocrinology and Thyroid Research. 2017. 1: 1-2</w:t>
            </w:r>
          </w:p>
          <w:p w:rsidR="00E206CE" w:rsidRDefault="00BB0124" w:rsidP="00E206CE">
            <w:pPr>
              <w:autoSpaceDE w:val="0"/>
              <w:autoSpaceDN w:val="0"/>
              <w:adjustRightInd w:val="0"/>
              <w:spacing w:after="0" w:line="240" w:lineRule="auto"/>
              <w:jc w:val="lowKashida"/>
              <w:rPr>
                <w:color w:val="000000" w:themeColor="text1"/>
              </w:rPr>
            </w:pPr>
            <w:r w:rsidRPr="00BD0C38">
              <w:rPr>
                <w:color w:val="auto"/>
              </w:rPr>
              <w:t xml:space="preserve"> </w:t>
            </w:r>
            <w:r w:rsidR="00737C81" w:rsidRPr="00BD0C38">
              <w:rPr>
                <w:color w:val="auto"/>
              </w:rPr>
              <w:t>43</w:t>
            </w:r>
            <w:r w:rsidR="00737C81" w:rsidRPr="00BD0C38">
              <w:rPr>
                <w:color w:val="000000" w:themeColor="text1"/>
              </w:rPr>
              <w:t xml:space="preserve">. </w:t>
            </w:r>
            <w:r w:rsidR="00F22693" w:rsidRPr="00BD0C38">
              <w:rPr>
                <w:color w:val="000000" w:themeColor="text1"/>
              </w:rPr>
              <w:t xml:space="preserve"> </w:t>
            </w:r>
            <w:r w:rsidR="00737C81" w:rsidRPr="00BD0C38">
              <w:rPr>
                <w:color w:val="000000" w:themeColor="text1"/>
              </w:rPr>
              <w:t>Role of serum MMP-9 levels and vitamin D receptor polymorphisms in the susceptibility to coronary artery disease: an association study in Iranian population. Gene Journal</w:t>
            </w:r>
            <w:r w:rsidR="006A4ACD" w:rsidRPr="00BD0C38">
              <w:rPr>
                <w:color w:val="000000" w:themeColor="text1"/>
              </w:rPr>
              <w:t>. 2017;628: 295-300.</w:t>
            </w:r>
            <w:r w:rsidR="00737C81" w:rsidRPr="00BD0C38">
              <w:rPr>
                <w:color w:val="000000" w:themeColor="text1"/>
              </w:rPr>
              <w:t xml:space="preserve"> </w:t>
            </w:r>
          </w:p>
          <w:p w:rsidR="006725C0" w:rsidRPr="00BD0C38" w:rsidRDefault="00FF1083" w:rsidP="00E206CE">
            <w:pPr>
              <w:autoSpaceDE w:val="0"/>
              <w:autoSpaceDN w:val="0"/>
              <w:adjustRightInd w:val="0"/>
              <w:spacing w:after="0" w:line="240" w:lineRule="auto"/>
              <w:jc w:val="lowKashida"/>
            </w:pPr>
            <w:r w:rsidRPr="00BD0C38">
              <w:rPr>
                <w:color w:val="000000" w:themeColor="text1"/>
              </w:rPr>
              <w:t xml:space="preserve"> </w:t>
            </w:r>
          </w:p>
          <w:p w:rsidR="00FF1083" w:rsidRPr="00BD0C38" w:rsidRDefault="00FF1083" w:rsidP="00E206CE">
            <w:pPr>
              <w:autoSpaceDE w:val="0"/>
              <w:autoSpaceDN w:val="0"/>
              <w:adjustRightInd w:val="0"/>
              <w:spacing w:after="0" w:line="240" w:lineRule="auto"/>
              <w:jc w:val="lowKashida"/>
              <w:rPr>
                <w:color w:val="000000" w:themeColor="text1"/>
              </w:rPr>
            </w:pPr>
            <w:r w:rsidRPr="00BD0C38">
              <w:rPr>
                <w:color w:val="000000" w:themeColor="text1"/>
              </w:rPr>
              <w:t>44-</w:t>
            </w:r>
            <w:r w:rsidR="00F22693" w:rsidRPr="00BD0C38">
              <w:rPr>
                <w:color w:val="000000" w:themeColor="text1"/>
              </w:rPr>
              <w:t xml:space="preserve"> </w:t>
            </w:r>
            <w:r w:rsidRPr="00BD0C38">
              <w:rPr>
                <w:color w:val="000000" w:themeColor="text1"/>
              </w:rPr>
              <w:t>Cytotoxicity Effects of Flavonoid Extract of Morus alba Leaves in Hela Cell Line</w:t>
            </w:r>
            <w:r w:rsidR="00F22693" w:rsidRPr="00BD0C38">
              <w:rPr>
                <w:color w:val="000000" w:themeColor="text1"/>
              </w:rPr>
              <w:t xml:space="preserve"> Asian Journal of Biological Sciences. </w:t>
            </w:r>
            <w:r w:rsidR="00F22693" w:rsidRPr="00BD0C38">
              <w:rPr>
                <w:color w:val="auto"/>
              </w:rPr>
              <w:t>2017.</w:t>
            </w:r>
            <w:r w:rsidR="00F22693" w:rsidRPr="00BD0C38">
              <w:rPr>
                <w:rFonts w:eastAsia="KozGoPro-Regular-Identity-H"/>
                <w:color w:val="auto"/>
              </w:rPr>
              <w:t xml:space="preserve"> 10; </w:t>
            </w:r>
            <w:r w:rsidR="00F22693" w:rsidRPr="00BD0C38">
              <w:rPr>
                <w:color w:val="auto"/>
              </w:rPr>
              <w:t>72.79</w:t>
            </w:r>
            <w:r w:rsidR="00F22693" w:rsidRPr="00BD0C38">
              <w:rPr>
                <w:color w:val="000000" w:themeColor="text1"/>
              </w:rPr>
              <w:t xml:space="preserve">. </w:t>
            </w:r>
          </w:p>
          <w:p w:rsidR="00FF1083" w:rsidRPr="00BD0C38" w:rsidRDefault="00FF1083" w:rsidP="00ED5499">
            <w:pPr>
              <w:pStyle w:val="Default"/>
              <w:jc w:val="lowKashida"/>
              <w:rPr>
                <w:rFonts w:asciiTheme="majorBidi" w:hAnsiTheme="majorBidi" w:cstheme="majorBidi"/>
                <w:i/>
                <w:iCs/>
                <w:color w:val="000000" w:themeColor="text1"/>
              </w:rPr>
            </w:pPr>
            <w:r w:rsidRPr="00BD0C38">
              <w:rPr>
                <w:rFonts w:asciiTheme="majorBidi" w:hAnsiTheme="majorBidi" w:cstheme="majorBidi"/>
                <w:i/>
                <w:iCs/>
                <w:color w:val="000000" w:themeColor="text1"/>
              </w:rPr>
              <w:t xml:space="preserve">. </w:t>
            </w:r>
          </w:p>
        </w:tc>
      </w:tr>
      <w:tr w:rsidR="00F93D28" w:rsidRPr="00BD0C38" w:rsidTr="004915BA">
        <w:trPr>
          <w:trHeight w:val="112"/>
        </w:trPr>
        <w:tc>
          <w:tcPr>
            <w:tcW w:w="9900" w:type="dxa"/>
          </w:tcPr>
          <w:p w:rsidR="00F93D28" w:rsidRPr="00BD0C38" w:rsidRDefault="00F93D28" w:rsidP="008D4860">
            <w:pPr>
              <w:shd w:val="clear" w:color="auto" w:fill="FFFFFF"/>
              <w:spacing w:after="360" w:line="240" w:lineRule="auto"/>
              <w:ind w:right="2"/>
              <w:jc w:val="lowKashida"/>
              <w:rPr>
                <w:color w:val="000000" w:themeColor="text1"/>
              </w:rPr>
            </w:pPr>
          </w:p>
        </w:tc>
      </w:tr>
    </w:tbl>
    <w:p w:rsidR="00F93D28" w:rsidRPr="00BD0C38" w:rsidRDefault="00F93D28" w:rsidP="008D4860">
      <w:pPr>
        <w:pStyle w:val="Default"/>
        <w:jc w:val="lowKashida"/>
        <w:rPr>
          <w:rFonts w:asciiTheme="majorBidi" w:hAnsiTheme="majorBidi" w:cstheme="majorBidi"/>
          <w:i/>
          <w:iCs/>
          <w:color w:val="auto"/>
        </w:rPr>
      </w:pPr>
    </w:p>
    <w:p w:rsidR="0037550E" w:rsidRPr="00BD0C38" w:rsidRDefault="0037550E" w:rsidP="008D4860">
      <w:pPr>
        <w:pStyle w:val="Default"/>
        <w:jc w:val="lowKashida"/>
        <w:rPr>
          <w:rFonts w:asciiTheme="majorBidi" w:hAnsiTheme="majorBidi" w:cstheme="majorBidi"/>
          <w:i/>
          <w:iCs/>
          <w:color w:val="000000" w:themeColor="text1"/>
        </w:rPr>
      </w:pPr>
    </w:p>
    <w:p w:rsidR="00EB660A" w:rsidRDefault="007C601E" w:rsidP="00327D9F">
      <w:pPr>
        <w:pStyle w:val="Default"/>
        <w:jc w:val="lowKashida"/>
        <w:rPr>
          <w:rFonts w:asciiTheme="majorBidi" w:hAnsiTheme="majorBidi" w:cstheme="majorBidi"/>
          <w:i/>
          <w:iCs/>
          <w:color w:val="auto"/>
        </w:rPr>
      </w:pPr>
      <w:r w:rsidRPr="00BD0C38">
        <w:rPr>
          <w:rFonts w:asciiTheme="majorBidi" w:hAnsiTheme="majorBidi" w:cstheme="majorBidi"/>
          <w:i/>
          <w:iCs/>
          <w:color w:val="000000" w:themeColor="text1"/>
          <w:lang w:bidi="fa-IR"/>
        </w:rPr>
        <w:t>4</w:t>
      </w:r>
      <w:r w:rsidR="00327D9F">
        <w:rPr>
          <w:rFonts w:asciiTheme="majorBidi" w:hAnsiTheme="majorBidi" w:cstheme="majorBidi"/>
          <w:i/>
          <w:iCs/>
          <w:color w:val="000000" w:themeColor="text1"/>
          <w:lang w:bidi="fa-IR"/>
        </w:rPr>
        <w:t>5-</w:t>
      </w:r>
      <w:r w:rsidR="00BF72D6" w:rsidRPr="00BD0C38">
        <w:rPr>
          <w:rFonts w:asciiTheme="majorBidi" w:hAnsiTheme="majorBidi" w:cstheme="majorBidi"/>
          <w:i/>
          <w:iCs/>
          <w:color w:val="000000" w:themeColor="text1"/>
        </w:rPr>
        <w:t xml:space="preserve"> </w:t>
      </w:r>
      <w:r w:rsidR="00BF72D6" w:rsidRPr="00327D9F">
        <w:rPr>
          <w:rFonts w:asciiTheme="majorBidi" w:hAnsiTheme="majorBidi" w:cstheme="majorBidi"/>
          <w:i/>
          <w:iCs/>
          <w:color w:val="auto"/>
        </w:rPr>
        <w:t>miR-342-5p expression levels in coronary artery disease patients and its association  with inflammatory cytokines</w:t>
      </w:r>
      <w:r w:rsidR="00BF72D6" w:rsidRPr="00327D9F">
        <w:rPr>
          <w:rFonts w:asciiTheme="majorBidi" w:hAnsiTheme="majorBidi" w:cstheme="majorBidi"/>
          <w:i/>
          <w:iCs/>
          <w:color w:val="auto"/>
          <w:rtl/>
        </w:rPr>
        <w:t>. .</w:t>
      </w:r>
      <w:r w:rsidR="00BF72D6" w:rsidRPr="00327D9F">
        <w:rPr>
          <w:rFonts w:asciiTheme="majorBidi" w:hAnsiTheme="majorBidi" w:cstheme="majorBidi"/>
          <w:i/>
          <w:iCs/>
          <w:color w:val="auto"/>
        </w:rPr>
        <w:t xml:space="preserve"> miR-342-5p expression levels in coronary artery disease patients and its association  with inflammatory cytokines. </w:t>
      </w:r>
      <w:r w:rsidR="00EB660A" w:rsidRPr="00327D9F">
        <w:rPr>
          <w:rFonts w:asciiTheme="majorBidi" w:hAnsiTheme="majorBidi" w:cstheme="majorBidi"/>
          <w:i/>
          <w:iCs/>
          <w:color w:val="auto"/>
        </w:rPr>
        <w:t>Clin. Lab. 2018;64:603-609</w:t>
      </w:r>
    </w:p>
    <w:p w:rsidR="00327D9F" w:rsidRPr="00BD0C38" w:rsidRDefault="00327D9F" w:rsidP="00327D9F">
      <w:pPr>
        <w:pStyle w:val="Default"/>
        <w:jc w:val="lowKashida"/>
        <w:rPr>
          <w:color w:val="auto"/>
        </w:rPr>
      </w:pPr>
    </w:p>
    <w:p w:rsidR="00BF72D6" w:rsidRPr="00BD0C38" w:rsidRDefault="00BF72D6" w:rsidP="00327D9F">
      <w:pPr>
        <w:spacing w:line="240" w:lineRule="auto"/>
        <w:jc w:val="lowKashida"/>
        <w:rPr>
          <w:color w:val="auto"/>
        </w:rPr>
      </w:pPr>
      <w:r w:rsidRPr="00BD0C38">
        <w:rPr>
          <w:color w:val="auto"/>
        </w:rPr>
        <w:t>4</w:t>
      </w:r>
      <w:r w:rsidR="00327D9F">
        <w:rPr>
          <w:color w:val="auto"/>
        </w:rPr>
        <w:t>6</w:t>
      </w:r>
      <w:r w:rsidRPr="00BD0C38">
        <w:rPr>
          <w:color w:val="auto"/>
        </w:rPr>
        <w:t>Assocaition of circulating CTRP9 with soluble adhesion molecules and inflammatory  marker in patients with type2 diabetes mellitus and coronary artery disease . Polos one Journa</w:t>
      </w:r>
      <w:r w:rsidR="00EB660A" w:rsidRPr="00BD0C38">
        <w:rPr>
          <w:color w:val="auto"/>
        </w:rPr>
        <w:t>l.</w:t>
      </w:r>
      <w:r w:rsidR="00EB660A" w:rsidRPr="00BD0C38">
        <w:rPr>
          <w:color w:val="2C5CFB"/>
        </w:rPr>
        <w:t xml:space="preserve"> https://doi.org/10.1371/journal.pone.0192159 </w:t>
      </w:r>
      <w:r w:rsidR="00EB660A" w:rsidRPr="00BD0C38">
        <w:rPr>
          <w:color w:val="000000"/>
        </w:rPr>
        <w:t>January 30, 2018</w:t>
      </w:r>
    </w:p>
    <w:p w:rsidR="00BF72D6" w:rsidRPr="00BD0C38" w:rsidRDefault="00BF72D6" w:rsidP="008D4860">
      <w:pPr>
        <w:spacing w:line="240" w:lineRule="auto"/>
        <w:jc w:val="lowKashida"/>
        <w:rPr>
          <w:color w:val="auto"/>
        </w:rPr>
      </w:pPr>
    </w:p>
    <w:p w:rsidR="00BF72D6" w:rsidRPr="00BD0C38" w:rsidRDefault="00BF72D6" w:rsidP="00327D9F">
      <w:pPr>
        <w:spacing w:line="240" w:lineRule="auto"/>
        <w:jc w:val="lowKashida"/>
        <w:rPr>
          <w:color w:val="auto"/>
        </w:rPr>
      </w:pPr>
      <w:r w:rsidRPr="00BD0C38">
        <w:rPr>
          <w:color w:val="auto"/>
        </w:rPr>
        <w:t>4</w:t>
      </w:r>
      <w:r w:rsidR="00327D9F">
        <w:rPr>
          <w:color w:val="auto"/>
        </w:rPr>
        <w:t>7-</w:t>
      </w:r>
      <w:r w:rsidRPr="00BD0C38">
        <w:rPr>
          <w:color w:val="auto"/>
        </w:rPr>
        <w:t>Lower expression miR 10a coronary disease and association with pro/anti inflammatory cytokine. Clin . Lab</w:t>
      </w:r>
      <w:r w:rsidR="00033C63" w:rsidRPr="00BD0C38">
        <w:rPr>
          <w:color w:val="auto"/>
        </w:rPr>
        <w:t xml:space="preserve"> 2018;64:847-854. </w:t>
      </w:r>
      <w:r w:rsidRPr="00BD0C38">
        <w:rPr>
          <w:color w:val="auto"/>
        </w:rPr>
        <w:t xml:space="preserve">  </w:t>
      </w:r>
    </w:p>
    <w:p w:rsidR="00023DC8" w:rsidRPr="000F2CC8" w:rsidRDefault="00023DC8" w:rsidP="00327D9F">
      <w:pPr>
        <w:autoSpaceDE w:val="0"/>
        <w:autoSpaceDN w:val="0"/>
        <w:adjustRightInd w:val="0"/>
        <w:spacing w:after="0" w:line="240" w:lineRule="auto"/>
        <w:jc w:val="lowKashida"/>
        <w:rPr>
          <w:color w:val="FF0000"/>
          <w:lang w:bidi="fa-IR"/>
        </w:rPr>
      </w:pPr>
      <w:r w:rsidRPr="00BD0C38">
        <w:rPr>
          <w:color w:val="auto"/>
        </w:rPr>
        <w:t>4</w:t>
      </w:r>
      <w:r w:rsidR="000F2CC8">
        <w:rPr>
          <w:color w:val="auto"/>
        </w:rPr>
        <w:t>8</w:t>
      </w:r>
      <w:r w:rsidRPr="00BD0C38">
        <w:rPr>
          <w:color w:val="auto"/>
        </w:rPr>
        <w:t>-</w:t>
      </w:r>
      <w:r w:rsidRPr="000F2CC8">
        <w:rPr>
          <w:color w:val="FF0000"/>
          <w:lang w:bidi="fa-IR"/>
        </w:rPr>
        <w:t>Reza Fadaei, Reza Meshkani, Hossein Poustchi, Soudabeh Fallah, Nariman</w:t>
      </w:r>
    </w:p>
    <w:p w:rsidR="000F2CC8" w:rsidRPr="000F2CC8" w:rsidRDefault="00023DC8" w:rsidP="008D4860">
      <w:pPr>
        <w:autoSpaceDE w:val="0"/>
        <w:autoSpaceDN w:val="0"/>
        <w:adjustRightInd w:val="0"/>
        <w:spacing w:after="0" w:line="240" w:lineRule="auto"/>
        <w:jc w:val="lowKashida"/>
        <w:rPr>
          <w:color w:val="FF0000"/>
          <w:lang w:bidi="fa-IR"/>
        </w:rPr>
      </w:pPr>
      <w:r w:rsidRPr="000F2CC8">
        <w:rPr>
          <w:color w:val="FF0000"/>
          <w:lang w:bidi="fa-IR"/>
        </w:rPr>
        <w:t>Moradi, Ghodratollah Panahi, Shahin Merat &amp; Taghi Golmohammadi</w:t>
      </w:r>
      <w:r w:rsidRPr="000F2CC8">
        <w:rPr>
          <w:color w:val="FF0000"/>
        </w:rPr>
        <w:t>.</w:t>
      </w:r>
      <w:r w:rsidRPr="000F2CC8">
        <w:rPr>
          <w:color w:val="FF0000"/>
          <w:lang w:bidi="fa-IR"/>
        </w:rPr>
        <w:t xml:space="preserve"> Archives of Physiology and Biochemistry.</w:t>
      </w:r>
    </w:p>
    <w:p w:rsidR="00023DC8" w:rsidRPr="000F2CC8" w:rsidRDefault="00023DC8" w:rsidP="008D4860">
      <w:pPr>
        <w:autoSpaceDE w:val="0"/>
        <w:autoSpaceDN w:val="0"/>
        <w:adjustRightInd w:val="0"/>
        <w:spacing w:after="0" w:line="240" w:lineRule="auto"/>
        <w:jc w:val="lowKashida"/>
        <w:rPr>
          <w:color w:val="FF0000"/>
        </w:rPr>
      </w:pPr>
      <w:r w:rsidRPr="000F2CC8">
        <w:rPr>
          <w:color w:val="FF0000"/>
          <w:lang w:bidi="fa-IR"/>
        </w:rPr>
        <w:t xml:space="preserve"> The Journal of Metabolic DiseasesISSN: 1381-3455 (Print) 1744-4160 (Online) Journal homepage: </w:t>
      </w:r>
      <w:hyperlink r:id="rId11" w:history="1">
        <w:r w:rsidRPr="000F2CC8">
          <w:rPr>
            <w:rStyle w:val="Hyperlink"/>
            <w:rFonts w:asciiTheme="majorBidi" w:hAnsiTheme="majorBidi"/>
            <w:color w:val="FF0000"/>
            <w:lang w:bidi="fa-IR"/>
          </w:rPr>
          <w:t>http://www.tandfonline.com/loi/iarp20</w:t>
        </w:r>
      </w:hyperlink>
    </w:p>
    <w:p w:rsidR="00023DC8" w:rsidRPr="00BD0C38" w:rsidRDefault="00023DC8" w:rsidP="008D4860">
      <w:pPr>
        <w:autoSpaceDE w:val="0"/>
        <w:autoSpaceDN w:val="0"/>
        <w:adjustRightInd w:val="0"/>
        <w:spacing w:after="0" w:line="240" w:lineRule="auto"/>
        <w:jc w:val="lowKashida"/>
        <w:rPr>
          <w:color w:val="auto"/>
        </w:rPr>
      </w:pPr>
    </w:p>
    <w:p w:rsidR="000F2CC8" w:rsidRPr="00BD0C38" w:rsidRDefault="000F2CC8" w:rsidP="000F2CC8">
      <w:pPr>
        <w:autoSpaceDE w:val="0"/>
        <w:autoSpaceDN w:val="0"/>
        <w:adjustRightInd w:val="0"/>
        <w:spacing w:after="0" w:line="240" w:lineRule="auto"/>
        <w:jc w:val="lowKashida"/>
        <w:rPr>
          <w:color w:val="auto"/>
        </w:rPr>
      </w:pPr>
    </w:p>
    <w:p w:rsidR="00023DC8" w:rsidRPr="00BD0C38" w:rsidRDefault="000F2CC8" w:rsidP="008D4860">
      <w:pPr>
        <w:autoSpaceDE w:val="0"/>
        <w:autoSpaceDN w:val="0"/>
        <w:adjustRightInd w:val="0"/>
        <w:spacing w:after="0" w:line="240" w:lineRule="auto"/>
        <w:jc w:val="lowKashida"/>
        <w:rPr>
          <w:color w:val="auto"/>
        </w:rPr>
      </w:pPr>
      <w:r>
        <w:rPr>
          <w:color w:val="auto"/>
        </w:rPr>
        <w:t>49-</w:t>
      </w:r>
      <w:r w:rsidR="00023DC8" w:rsidRPr="00BD0C38">
        <w:rPr>
          <w:color w:val="auto"/>
        </w:rPr>
        <w:t xml:space="preserve">. </w:t>
      </w:r>
      <w:r w:rsidR="00023DC8" w:rsidRPr="00BD0C38">
        <w:rPr>
          <w:color w:val="auto"/>
          <w:lang w:bidi="fa-IR"/>
        </w:rPr>
        <w:t>Survey of the effect of doxorubicin and flavonoid extract of white Morus alba leaf on apoptosis induction in a-172 GBM cell line</w:t>
      </w:r>
      <w:r w:rsidR="00023DC8" w:rsidRPr="00BD0C38">
        <w:rPr>
          <w:color w:val="auto"/>
        </w:rPr>
        <w:t xml:space="preserve">. </w:t>
      </w:r>
      <w:r w:rsidR="00023DC8" w:rsidRPr="00BD0C38">
        <w:rPr>
          <w:color w:val="000000"/>
          <w:lang w:bidi="fa-IR"/>
        </w:rPr>
        <w:t xml:space="preserve">Archives of Physiology and Biochemistry </w:t>
      </w:r>
      <w:r w:rsidR="00023DC8" w:rsidRPr="00BD0C38">
        <w:rPr>
          <w:color w:val="60605B"/>
          <w:lang w:bidi="fa-IR"/>
        </w:rPr>
        <w:t>The Journal of Metabolic Diseases</w:t>
      </w:r>
      <w:r w:rsidR="00023DC8" w:rsidRPr="00BD0C38">
        <w:rPr>
          <w:color w:val="auto"/>
        </w:rPr>
        <w:t xml:space="preserve">. </w:t>
      </w:r>
      <w:r w:rsidR="00023DC8" w:rsidRPr="00BD0C38">
        <w:rPr>
          <w:color w:val="auto"/>
          <w:lang w:bidi="fa-IR"/>
        </w:rPr>
        <w:t>ISSN: 1381-3455 (Print) 1744-4160 (Online) Journal homepage:  ttp://www.tandfonline.com/loi/iarp20</w:t>
      </w:r>
    </w:p>
    <w:p w:rsidR="00023DC8" w:rsidRPr="00BD0C38" w:rsidRDefault="00023DC8" w:rsidP="008D4860">
      <w:pPr>
        <w:spacing w:line="240" w:lineRule="auto"/>
        <w:jc w:val="lowKashida"/>
        <w:rPr>
          <w:color w:val="auto"/>
        </w:rPr>
      </w:pPr>
    </w:p>
    <w:p w:rsidR="00023DC8" w:rsidRPr="00BD0C38" w:rsidRDefault="00023DC8" w:rsidP="008D4860">
      <w:pPr>
        <w:spacing w:line="240" w:lineRule="auto"/>
        <w:jc w:val="lowKashida"/>
        <w:rPr>
          <w:color w:val="auto"/>
        </w:rPr>
      </w:pPr>
    </w:p>
    <w:p w:rsidR="00FA0DD2" w:rsidRPr="00BD0C38" w:rsidRDefault="00FA0DD2" w:rsidP="000F2CC8">
      <w:pPr>
        <w:autoSpaceDE w:val="0"/>
        <w:autoSpaceDN w:val="0"/>
        <w:adjustRightInd w:val="0"/>
        <w:spacing w:after="0" w:line="240" w:lineRule="auto"/>
        <w:jc w:val="lowKashida"/>
        <w:rPr>
          <w:rFonts w:eastAsia="ArialMT"/>
          <w:color w:val="auto"/>
          <w:lang w:bidi="fa-IR"/>
        </w:rPr>
      </w:pPr>
      <w:r w:rsidRPr="00BD0C38">
        <w:rPr>
          <w:color w:val="auto"/>
        </w:rPr>
        <w:t>5</w:t>
      </w:r>
      <w:r w:rsidR="000F2CC8">
        <w:rPr>
          <w:color w:val="auto"/>
        </w:rPr>
        <w:t>0</w:t>
      </w:r>
      <w:r w:rsidRPr="00BD0C38">
        <w:rPr>
          <w:color w:val="auto"/>
        </w:rPr>
        <w:t xml:space="preserve">- </w:t>
      </w:r>
      <w:r w:rsidRPr="00BD0C38">
        <w:rPr>
          <w:color w:val="auto"/>
          <w:lang w:bidi="fa-IR"/>
        </w:rPr>
        <w:t>Biosynthesised AgCl NPs using Bacillus sp. 1/11 and evaluation of their cytotoxic activity and antibacterial and antibiofilm effects on multi-drug resistant bacteria</w:t>
      </w:r>
      <w:r w:rsidRPr="00BD0C38">
        <w:rPr>
          <w:color w:val="auto"/>
        </w:rPr>
        <w:t xml:space="preserve">. </w:t>
      </w:r>
      <w:r w:rsidRPr="00BD0C38">
        <w:rPr>
          <w:color w:val="auto"/>
          <w:lang w:bidi="fa-IR"/>
        </w:rPr>
        <w:t xml:space="preserve">IET Nanobiotechnol. </w:t>
      </w:r>
      <w:r w:rsidRPr="00BD0C38">
        <w:rPr>
          <w:rFonts w:eastAsia="ArialMT"/>
          <w:color w:val="auto"/>
          <w:lang w:bidi="fa-IR"/>
        </w:rPr>
        <w:t>© The Institution of Engineering and Technology 2018</w:t>
      </w:r>
    </w:p>
    <w:p w:rsidR="00FA0DD2" w:rsidRPr="00BD0C38" w:rsidRDefault="00FA0DD2" w:rsidP="008D4860">
      <w:pPr>
        <w:autoSpaceDE w:val="0"/>
        <w:autoSpaceDN w:val="0"/>
        <w:adjustRightInd w:val="0"/>
        <w:spacing w:after="0" w:line="240" w:lineRule="auto"/>
        <w:jc w:val="lowKashida"/>
        <w:rPr>
          <w:rFonts w:eastAsia="ArialMT"/>
          <w:color w:val="auto"/>
          <w:lang w:bidi="fa-IR"/>
        </w:rPr>
      </w:pPr>
    </w:p>
    <w:p w:rsidR="00BF72D6" w:rsidRPr="00BD0C38" w:rsidRDefault="00FA0DD2" w:rsidP="000F2CC8">
      <w:pPr>
        <w:autoSpaceDE w:val="0"/>
        <w:autoSpaceDN w:val="0"/>
        <w:adjustRightInd w:val="0"/>
        <w:spacing w:after="0" w:line="240" w:lineRule="auto"/>
        <w:jc w:val="lowKashida"/>
        <w:rPr>
          <w:color w:val="auto"/>
        </w:rPr>
      </w:pPr>
      <w:r w:rsidRPr="00BD0C38">
        <w:rPr>
          <w:rFonts w:eastAsia="ArialMT"/>
          <w:color w:val="auto"/>
          <w:lang w:bidi="fa-IR"/>
        </w:rPr>
        <w:t>5</w:t>
      </w:r>
      <w:r w:rsidR="000F2CC8">
        <w:rPr>
          <w:rFonts w:eastAsia="ArialMT"/>
          <w:color w:val="auto"/>
          <w:lang w:bidi="fa-IR"/>
        </w:rPr>
        <w:t>1</w:t>
      </w:r>
      <w:r w:rsidRPr="00BD0C38">
        <w:rPr>
          <w:rFonts w:eastAsia="ArialMT"/>
          <w:color w:val="auto"/>
          <w:lang w:bidi="fa-IR"/>
        </w:rPr>
        <w:t xml:space="preserve">- </w:t>
      </w:r>
      <w:r w:rsidRPr="00BD0C38">
        <w:rPr>
          <w:color w:val="auto"/>
          <w:lang w:bidi="fa-IR"/>
        </w:rPr>
        <w:t>S-allyl cysteine improves clinical and neuropathological features of experimental autoimmune encephalomyelitis in C57BL/6 mice</w:t>
      </w:r>
      <w:r w:rsidRPr="00BD0C38">
        <w:rPr>
          <w:color w:val="auto"/>
        </w:rPr>
        <w:t xml:space="preserve">. </w:t>
      </w:r>
      <w:r w:rsidRPr="00BD0C38">
        <w:rPr>
          <w:color w:val="auto"/>
          <w:lang w:bidi="fa-IR"/>
        </w:rPr>
        <w:t>Biomedicine &amp; Pharmacotherapy</w:t>
      </w:r>
      <w:r w:rsidRPr="00BD0C38">
        <w:rPr>
          <w:color w:val="auto"/>
        </w:rPr>
        <w:t xml:space="preserve">. </w:t>
      </w:r>
      <w:r w:rsidRPr="00BD0C38">
        <w:rPr>
          <w:color w:val="0080AC"/>
          <w:lang w:bidi="fa-IR"/>
        </w:rPr>
        <w:t>Biomedicine &amp; Pharmacotherapy 97 (2018) 557–563</w:t>
      </w:r>
    </w:p>
    <w:p w:rsidR="00FA0DD2" w:rsidRPr="00BD0C38" w:rsidRDefault="00FA0DD2" w:rsidP="008D4860">
      <w:pPr>
        <w:autoSpaceDE w:val="0"/>
        <w:autoSpaceDN w:val="0"/>
        <w:adjustRightInd w:val="0"/>
        <w:spacing w:after="0" w:line="240" w:lineRule="auto"/>
        <w:jc w:val="lowKashida"/>
        <w:rPr>
          <w:color w:val="auto"/>
        </w:rPr>
      </w:pPr>
    </w:p>
    <w:p w:rsidR="00FA0DD2" w:rsidRPr="000F2CC8" w:rsidRDefault="00FA0DD2" w:rsidP="000F2CC8">
      <w:pPr>
        <w:pStyle w:val="Heading1"/>
        <w:shd w:val="clear" w:color="auto" w:fill="FFFFFF"/>
        <w:rPr>
          <w:rFonts w:asciiTheme="majorBidi" w:hAnsiTheme="majorBidi" w:cstheme="majorBidi"/>
          <w:b w:val="0"/>
          <w:bCs w:val="0"/>
          <w:sz w:val="24"/>
          <w:szCs w:val="24"/>
          <w:lang w:bidi="fa-IR"/>
        </w:rPr>
      </w:pPr>
      <w:r w:rsidRPr="000F2CC8">
        <w:rPr>
          <w:b w:val="0"/>
          <w:bCs w:val="0"/>
          <w:color w:val="auto"/>
          <w:sz w:val="24"/>
          <w:szCs w:val="24"/>
        </w:rPr>
        <w:t>5</w:t>
      </w:r>
      <w:r w:rsidR="000F2CC8" w:rsidRPr="000F2CC8">
        <w:rPr>
          <w:b w:val="0"/>
          <w:bCs w:val="0"/>
          <w:color w:val="auto"/>
          <w:sz w:val="24"/>
          <w:szCs w:val="24"/>
        </w:rPr>
        <w:t>2</w:t>
      </w:r>
      <w:r w:rsidRPr="000F2CC8">
        <w:rPr>
          <w:b w:val="0"/>
          <w:bCs w:val="0"/>
          <w:color w:val="auto"/>
          <w:sz w:val="24"/>
          <w:szCs w:val="24"/>
        </w:rPr>
        <w:t>.</w:t>
      </w:r>
      <w:r w:rsidRPr="00BD0C38">
        <w:rPr>
          <w:color w:val="auto"/>
        </w:rPr>
        <w:t xml:space="preserve"> </w:t>
      </w:r>
      <w:r w:rsidR="000F2CC8" w:rsidRPr="000F2CC8">
        <w:rPr>
          <w:rFonts w:asciiTheme="majorBidi" w:hAnsiTheme="majorBidi" w:cstheme="majorBidi"/>
          <w:b w:val="0"/>
          <w:bCs w:val="0"/>
          <w:i/>
          <w:iCs/>
          <w:color w:val="212121"/>
          <w:sz w:val="24"/>
          <w:szCs w:val="24"/>
        </w:rPr>
        <w:t>Association of circulating CTRP9 with soluble adhesion molecules and inflammatory markers in patients with type 2 diabetes mellitus and coronary artery</w:t>
      </w:r>
      <w:r w:rsidR="000F2CC8">
        <w:rPr>
          <w:rFonts w:asciiTheme="majorBidi" w:hAnsiTheme="majorBidi" w:cstheme="majorBidi"/>
          <w:b w:val="0"/>
          <w:bCs w:val="0"/>
          <w:i/>
          <w:iCs/>
          <w:color w:val="212121"/>
          <w:sz w:val="24"/>
          <w:szCs w:val="24"/>
        </w:rPr>
        <w:t xml:space="preserve"> </w:t>
      </w:r>
      <w:r w:rsidR="000F2CC8" w:rsidRPr="000F2CC8">
        <w:rPr>
          <w:rFonts w:asciiTheme="majorBidi" w:hAnsiTheme="majorBidi" w:cstheme="majorBidi"/>
          <w:b w:val="0"/>
          <w:bCs w:val="0"/>
          <w:i/>
          <w:iCs/>
          <w:color w:val="212121"/>
          <w:sz w:val="24"/>
          <w:szCs w:val="24"/>
        </w:rPr>
        <w:t>disease</w:t>
      </w:r>
      <w:r w:rsidRPr="00BD0C38">
        <w:rPr>
          <w:lang w:bidi="fa-IR"/>
        </w:rPr>
        <w:t xml:space="preserve"> </w:t>
      </w:r>
      <w:r w:rsidR="000F2CC8">
        <w:rPr>
          <w:lang w:bidi="fa-IR"/>
        </w:rPr>
        <w:t xml:space="preserve"> </w:t>
      </w:r>
      <w:r w:rsidR="000F2CC8" w:rsidRPr="000F2CC8">
        <w:rPr>
          <w:rFonts w:asciiTheme="majorBidi" w:hAnsiTheme="majorBidi" w:cstheme="majorBidi"/>
          <w:b w:val="0"/>
          <w:bCs w:val="0"/>
          <w:sz w:val="24"/>
          <w:szCs w:val="24"/>
          <w:lang w:bidi="fa-IR"/>
        </w:rPr>
        <w:t xml:space="preserve"> </w:t>
      </w:r>
      <w:r w:rsidR="000F2CC8" w:rsidRPr="000F2CC8">
        <w:rPr>
          <w:rFonts w:asciiTheme="majorBidi" w:hAnsiTheme="majorBidi" w:cstheme="majorBidi"/>
          <w:b w:val="0"/>
          <w:bCs w:val="0"/>
          <w:color w:val="5B616B"/>
          <w:sz w:val="24"/>
          <w:szCs w:val="24"/>
          <w:shd w:val="clear" w:color="auto" w:fill="FFFFFF"/>
        </w:rPr>
        <w:t> 30;13(1):e0192159.</w:t>
      </w:r>
    </w:p>
    <w:p w:rsidR="00FA0DD2" w:rsidRPr="00BD0C38" w:rsidRDefault="00FA0DD2" w:rsidP="008D4860">
      <w:pPr>
        <w:autoSpaceDE w:val="0"/>
        <w:autoSpaceDN w:val="0"/>
        <w:adjustRightInd w:val="0"/>
        <w:spacing w:after="0" w:line="240" w:lineRule="auto"/>
        <w:jc w:val="lowKashida"/>
        <w:rPr>
          <w:color w:val="000000"/>
          <w:lang w:bidi="fa-IR"/>
        </w:rPr>
      </w:pPr>
    </w:p>
    <w:p w:rsidR="00FA0DD2" w:rsidRPr="00BD0C38" w:rsidRDefault="00FA0DD2" w:rsidP="000F2CC8">
      <w:pPr>
        <w:autoSpaceDE w:val="0"/>
        <w:autoSpaceDN w:val="0"/>
        <w:adjustRightInd w:val="0"/>
        <w:spacing w:after="0" w:line="240" w:lineRule="auto"/>
        <w:jc w:val="lowKashida"/>
        <w:rPr>
          <w:color w:val="auto"/>
          <w:lang w:bidi="fa-IR"/>
        </w:rPr>
      </w:pPr>
      <w:r w:rsidRPr="00BD0C38">
        <w:rPr>
          <w:color w:val="000000"/>
          <w:lang w:bidi="fa-IR"/>
        </w:rPr>
        <w:t>5</w:t>
      </w:r>
      <w:r w:rsidR="000F2CC8">
        <w:rPr>
          <w:color w:val="000000"/>
          <w:lang w:bidi="fa-IR"/>
        </w:rPr>
        <w:t>3</w:t>
      </w:r>
      <w:r w:rsidRPr="00BD0C38">
        <w:rPr>
          <w:color w:val="000000"/>
          <w:lang w:bidi="fa-IR"/>
        </w:rPr>
        <w:t>.</w:t>
      </w:r>
      <w:r w:rsidRPr="00BD0C38">
        <w:rPr>
          <w:color w:val="auto"/>
          <w:lang w:bidi="fa-IR"/>
        </w:rPr>
        <w:t xml:space="preserve"> The role of adiponectin and adipolin as anti-inflammatory adipokines in the formation of macrophage foam cells and their association with cardiovascular diseases</w:t>
      </w:r>
      <w:r w:rsidRPr="00BD0C38">
        <w:rPr>
          <w:color w:val="auto"/>
        </w:rPr>
        <w:t xml:space="preserve">. </w:t>
      </w:r>
      <w:r w:rsidRPr="00BD0C38">
        <w:rPr>
          <w:color w:val="0080AC"/>
          <w:lang w:bidi="fa-IR"/>
        </w:rPr>
        <w:t>Clinical Biochemistry 54 (2018) 1–10</w:t>
      </w:r>
      <w:r w:rsidR="00F1231B" w:rsidRPr="00BD0C38">
        <w:rPr>
          <w:color w:val="auto"/>
        </w:rPr>
        <w:t xml:space="preserve">. </w:t>
      </w:r>
      <w:r w:rsidR="00F1231B" w:rsidRPr="00BD0C38">
        <w:rPr>
          <w:color w:val="auto"/>
          <w:lang w:bidi="fa-IR"/>
        </w:rPr>
        <w:t>Review</w:t>
      </w:r>
    </w:p>
    <w:p w:rsidR="00505086" w:rsidRPr="00BD0C38" w:rsidRDefault="00505086" w:rsidP="008D4860">
      <w:pPr>
        <w:autoSpaceDE w:val="0"/>
        <w:autoSpaceDN w:val="0"/>
        <w:adjustRightInd w:val="0"/>
        <w:spacing w:after="0" w:line="240" w:lineRule="auto"/>
        <w:jc w:val="lowKashida"/>
        <w:rPr>
          <w:color w:val="auto"/>
          <w:lang w:bidi="fa-IR"/>
        </w:rPr>
      </w:pPr>
    </w:p>
    <w:p w:rsidR="00505086" w:rsidRPr="00BD0C38" w:rsidRDefault="00505086" w:rsidP="008D4860">
      <w:pPr>
        <w:autoSpaceDE w:val="0"/>
        <w:autoSpaceDN w:val="0"/>
        <w:adjustRightInd w:val="0"/>
        <w:spacing w:after="0" w:line="240" w:lineRule="auto"/>
        <w:jc w:val="lowKashida"/>
        <w:rPr>
          <w:color w:val="auto"/>
        </w:rPr>
      </w:pPr>
    </w:p>
    <w:p w:rsidR="00505086" w:rsidRPr="00BD0C38" w:rsidRDefault="00505086" w:rsidP="000F2CC8">
      <w:pPr>
        <w:autoSpaceDE w:val="0"/>
        <w:autoSpaceDN w:val="0"/>
        <w:adjustRightInd w:val="0"/>
        <w:spacing w:after="0" w:line="240" w:lineRule="auto"/>
        <w:jc w:val="left"/>
        <w:rPr>
          <w:rFonts w:eastAsia="CharisSIL"/>
          <w:color w:val="auto"/>
        </w:rPr>
      </w:pPr>
      <w:r w:rsidRPr="00BD0C38">
        <w:rPr>
          <w:color w:val="000000" w:themeColor="text1"/>
        </w:rPr>
        <w:t>5</w:t>
      </w:r>
      <w:r w:rsidR="000F2CC8">
        <w:rPr>
          <w:color w:val="000000" w:themeColor="text1"/>
        </w:rPr>
        <w:t>4</w:t>
      </w:r>
      <w:r w:rsidRPr="00BD0C38">
        <w:rPr>
          <w:color w:val="000000" w:themeColor="text1"/>
        </w:rPr>
        <w:t>-</w:t>
      </w:r>
      <w:r w:rsidRPr="00BD0C38">
        <w:rPr>
          <w:rFonts w:eastAsia="CharisSIL"/>
          <w:color w:val="auto"/>
        </w:rPr>
        <w:t>Decreased serum levels of CTRP12/adipolin in patients with coronary artery</w:t>
      </w:r>
    </w:p>
    <w:p w:rsidR="00505086" w:rsidRPr="00BD0C38" w:rsidRDefault="00505086" w:rsidP="00D5304F">
      <w:pPr>
        <w:autoSpaceDE w:val="0"/>
        <w:autoSpaceDN w:val="0"/>
        <w:adjustRightInd w:val="0"/>
        <w:spacing w:after="0" w:line="240" w:lineRule="auto"/>
        <w:jc w:val="left"/>
        <w:rPr>
          <w:rFonts w:eastAsia="CharisSIL"/>
          <w:color w:val="auto"/>
        </w:rPr>
      </w:pPr>
      <w:r w:rsidRPr="00BD0C38">
        <w:rPr>
          <w:rFonts w:eastAsia="CharisSIL"/>
          <w:color w:val="auto"/>
        </w:rPr>
        <w:t>disease in relation to inflammatory cytokines and insulin resistance. Cytokine Journal . 201</w:t>
      </w:r>
      <w:r w:rsidR="00D5304F" w:rsidRPr="00BD0C38">
        <w:rPr>
          <w:rFonts w:eastAsia="CharisSIL"/>
          <w:color w:val="auto"/>
        </w:rPr>
        <w:t>9</w:t>
      </w:r>
      <w:r w:rsidRPr="00BD0C38">
        <w:rPr>
          <w:rFonts w:eastAsia="CharisSIL"/>
          <w:color w:val="auto"/>
        </w:rPr>
        <w:t xml:space="preserve"> ; </w:t>
      </w:r>
      <w:r w:rsidR="00D5304F" w:rsidRPr="00BD0C38">
        <w:rPr>
          <w:rFonts w:eastAsia="CharisSIL"/>
          <w:color w:val="auto"/>
        </w:rPr>
        <w:t xml:space="preserve">113: </w:t>
      </w:r>
      <w:r w:rsidR="007A09C7" w:rsidRPr="00BD0C38">
        <w:rPr>
          <w:rFonts w:eastAsia="CharisSIL"/>
          <w:color w:val="auto"/>
        </w:rPr>
        <w:t>326-331</w:t>
      </w:r>
    </w:p>
    <w:p w:rsidR="008573F4" w:rsidRPr="00BD0C38" w:rsidRDefault="008573F4" w:rsidP="00D5304F">
      <w:pPr>
        <w:autoSpaceDE w:val="0"/>
        <w:autoSpaceDN w:val="0"/>
        <w:adjustRightInd w:val="0"/>
        <w:spacing w:after="0" w:line="240" w:lineRule="auto"/>
        <w:jc w:val="left"/>
        <w:rPr>
          <w:rFonts w:eastAsia="CharisSIL"/>
          <w:color w:val="auto"/>
        </w:rPr>
      </w:pPr>
    </w:p>
    <w:p w:rsidR="008573F4" w:rsidRPr="00BD0C38" w:rsidRDefault="008573F4" w:rsidP="000F2CC8">
      <w:pPr>
        <w:pStyle w:val="Default"/>
        <w:rPr>
          <w:rFonts w:asciiTheme="majorBidi" w:hAnsiTheme="majorBidi" w:cstheme="majorBidi"/>
          <w:i/>
          <w:iCs/>
        </w:rPr>
      </w:pPr>
      <w:r w:rsidRPr="00BD0C38">
        <w:rPr>
          <w:rFonts w:asciiTheme="majorBidi" w:hAnsiTheme="majorBidi" w:cstheme="majorBidi"/>
          <w:i/>
          <w:iCs/>
          <w:color w:val="000000" w:themeColor="text1"/>
        </w:rPr>
        <w:t>5</w:t>
      </w:r>
      <w:r w:rsidR="000F2CC8">
        <w:rPr>
          <w:rFonts w:asciiTheme="majorBidi" w:hAnsiTheme="majorBidi" w:cstheme="majorBidi"/>
          <w:i/>
          <w:iCs/>
          <w:color w:val="000000" w:themeColor="text1"/>
        </w:rPr>
        <w:t>5</w:t>
      </w:r>
      <w:r w:rsidRPr="00BD0C38">
        <w:rPr>
          <w:rFonts w:asciiTheme="majorBidi" w:hAnsiTheme="majorBidi" w:cstheme="majorBidi"/>
          <w:i/>
          <w:iCs/>
          <w:color w:val="000000" w:themeColor="text1"/>
        </w:rPr>
        <w:t>-</w:t>
      </w:r>
      <w:r w:rsidRPr="00BD0C38">
        <w:rPr>
          <w:rFonts w:asciiTheme="majorBidi" w:hAnsiTheme="majorBidi" w:cstheme="majorBidi"/>
          <w:i/>
          <w:iCs/>
        </w:rPr>
        <w:t xml:space="preserve">The effect of saffron (Crocus sativus L.) supplementation on blood pressure, and renal and liver function in patients with type 2 diabetes mellitus: A double-blinded, randomized clinical trial </w:t>
      </w:r>
      <w:r w:rsidR="000F2CC8">
        <w:rPr>
          <w:rFonts w:asciiTheme="majorBidi" w:hAnsiTheme="majorBidi" w:cstheme="majorBidi"/>
          <w:i/>
          <w:iCs/>
        </w:rPr>
        <w:t xml:space="preserve">. </w:t>
      </w:r>
      <w:r w:rsidRPr="00BD0C38">
        <w:rPr>
          <w:rFonts w:asciiTheme="majorBidi" w:hAnsiTheme="majorBidi" w:cstheme="majorBidi"/>
          <w:i/>
          <w:iCs/>
        </w:rPr>
        <w:t>Avicnna Journal of Phtomedicine (AJP). 2019 , 1-11</w:t>
      </w:r>
    </w:p>
    <w:p w:rsidR="008573F4" w:rsidRPr="00BD0C38" w:rsidRDefault="008573F4" w:rsidP="008573F4">
      <w:pPr>
        <w:pStyle w:val="Default"/>
        <w:rPr>
          <w:rFonts w:asciiTheme="majorBidi" w:hAnsiTheme="majorBidi" w:cstheme="majorBidi"/>
          <w:i/>
          <w:iCs/>
        </w:rPr>
      </w:pPr>
    </w:p>
    <w:p w:rsidR="00D657A1" w:rsidRPr="00BD0C38" w:rsidRDefault="000F2CC8" w:rsidP="000F2CC8">
      <w:pPr>
        <w:pStyle w:val="Default"/>
        <w:rPr>
          <w:rFonts w:asciiTheme="majorBidi" w:hAnsiTheme="majorBidi" w:cstheme="majorBidi"/>
          <w:i/>
          <w:iCs/>
        </w:rPr>
      </w:pPr>
      <w:r>
        <w:rPr>
          <w:rFonts w:asciiTheme="majorBidi" w:hAnsiTheme="majorBidi" w:cstheme="majorBidi"/>
          <w:i/>
          <w:iCs/>
          <w:color w:val="000000" w:themeColor="text1"/>
        </w:rPr>
        <w:t>56</w:t>
      </w:r>
      <w:r w:rsidR="00D657A1" w:rsidRPr="00BD0C38">
        <w:rPr>
          <w:rFonts w:asciiTheme="majorBidi" w:hAnsiTheme="majorBidi" w:cstheme="majorBidi"/>
          <w:i/>
          <w:iCs/>
          <w:color w:val="000000" w:themeColor="text1"/>
        </w:rPr>
        <w:t xml:space="preserve">- </w:t>
      </w:r>
      <w:r w:rsidR="00D657A1" w:rsidRPr="00BD0C38">
        <w:rPr>
          <w:rFonts w:asciiTheme="majorBidi" w:hAnsiTheme="majorBidi" w:cstheme="majorBidi"/>
          <w:i/>
          <w:iCs/>
        </w:rPr>
        <w:t xml:space="preserve">  Prevalence and Genotyping of Trichomonas vaginalis Infected to dsRNA Virus by PCR–Restriction Fragment Length Polymor-phism (RFLP).  Iran J Parasitol: Vol. 14, No. 2, Apr-Jun 2019, pp.250-257</w:t>
      </w:r>
    </w:p>
    <w:p w:rsidR="002D2AC8" w:rsidRPr="00BD0C38" w:rsidRDefault="002D2AC8" w:rsidP="00D657A1">
      <w:pPr>
        <w:pStyle w:val="Default"/>
        <w:rPr>
          <w:rFonts w:asciiTheme="majorBidi" w:hAnsiTheme="majorBidi" w:cstheme="majorBidi"/>
          <w:i/>
          <w:iCs/>
        </w:rPr>
      </w:pPr>
    </w:p>
    <w:p w:rsidR="00875AB4" w:rsidRPr="00BD0C38" w:rsidRDefault="00875AB4" w:rsidP="000F2CC8">
      <w:pPr>
        <w:autoSpaceDE w:val="0"/>
        <w:autoSpaceDN w:val="0"/>
        <w:adjustRightInd w:val="0"/>
        <w:spacing w:after="0" w:line="240" w:lineRule="auto"/>
        <w:jc w:val="left"/>
        <w:rPr>
          <w:color w:val="000000"/>
        </w:rPr>
      </w:pPr>
      <w:r w:rsidRPr="00BD0C38">
        <w:rPr>
          <w:color w:val="000000" w:themeColor="text1"/>
        </w:rPr>
        <w:t>5</w:t>
      </w:r>
      <w:r w:rsidR="000F2CC8">
        <w:rPr>
          <w:color w:val="000000" w:themeColor="text1"/>
        </w:rPr>
        <w:t>7-</w:t>
      </w:r>
      <w:r w:rsidRPr="00BD0C38">
        <w:rPr>
          <w:rFonts w:eastAsia="Times New Roman"/>
          <w:color w:val="auto"/>
        </w:rPr>
        <w:t xml:space="preserve"> </w:t>
      </w:r>
      <w:r w:rsidRPr="00BD0C38">
        <w:rPr>
          <w:color w:val="131413"/>
        </w:rPr>
        <w:t xml:space="preserve">Klotho Ameliorates Cellular Inflammation via Suppressionof Cytokine Release and Upregulation of miR-29a in the PBMCs of Diagnosed Alzheimer’s Disease Patients. Journal of Molecular Neuroscience . </w:t>
      </w:r>
      <w:hyperlink r:id="rId12" w:history="1">
        <w:r w:rsidR="007D1BC9" w:rsidRPr="00BD0C38">
          <w:rPr>
            <w:rStyle w:val="Hyperlink"/>
            <w:rFonts w:asciiTheme="majorBidi" w:hAnsiTheme="majorBidi"/>
          </w:rPr>
          <w:t>https://doi.org/10.1007/s12031-019-01345-5</w:t>
        </w:r>
      </w:hyperlink>
    </w:p>
    <w:p w:rsidR="007D1BC9" w:rsidRPr="00BD0C38" w:rsidRDefault="007D1BC9" w:rsidP="00875AB4">
      <w:pPr>
        <w:autoSpaceDE w:val="0"/>
        <w:autoSpaceDN w:val="0"/>
        <w:adjustRightInd w:val="0"/>
        <w:spacing w:after="0" w:line="240" w:lineRule="auto"/>
        <w:jc w:val="left"/>
        <w:rPr>
          <w:color w:val="000000"/>
        </w:rPr>
      </w:pPr>
    </w:p>
    <w:p w:rsidR="007D1BC9" w:rsidRPr="00BD0C38" w:rsidRDefault="000F2CC8" w:rsidP="000F2CC8">
      <w:pPr>
        <w:autoSpaceDE w:val="0"/>
        <w:autoSpaceDN w:val="0"/>
        <w:adjustRightInd w:val="0"/>
        <w:spacing w:after="0" w:line="240" w:lineRule="auto"/>
        <w:jc w:val="left"/>
        <w:rPr>
          <w:color w:val="000000"/>
        </w:rPr>
      </w:pPr>
      <w:r>
        <w:rPr>
          <w:color w:val="000000"/>
        </w:rPr>
        <w:t>59-</w:t>
      </w:r>
      <w:r w:rsidR="007D1BC9" w:rsidRPr="00BD0C38">
        <w:rPr>
          <w:color w:val="auto"/>
        </w:rPr>
        <w:t>Captopril and Spironolactone Can Attenuate Diabetic</w:t>
      </w:r>
      <w:r w:rsidR="003939EC" w:rsidRPr="00BD0C38">
        <w:rPr>
          <w:color w:val="auto"/>
        </w:rPr>
        <w:t xml:space="preserve"> </w:t>
      </w:r>
      <w:r w:rsidR="007D1BC9" w:rsidRPr="00BD0C38">
        <w:rPr>
          <w:color w:val="auto"/>
        </w:rPr>
        <w:t>Nephropathy in Wistar Rats by Targeting microRNA-192</w:t>
      </w:r>
      <w:r w:rsidR="003939EC" w:rsidRPr="00BD0C38">
        <w:rPr>
          <w:color w:val="auto"/>
        </w:rPr>
        <w:t xml:space="preserve"> </w:t>
      </w:r>
      <w:r w:rsidR="007D1BC9" w:rsidRPr="00BD0C38">
        <w:rPr>
          <w:color w:val="auto"/>
        </w:rPr>
        <w:t>and microRNA-29a/b/c</w:t>
      </w:r>
      <w:r w:rsidR="003939EC" w:rsidRPr="00BD0C38">
        <w:rPr>
          <w:color w:val="auto"/>
        </w:rPr>
        <w:t xml:space="preserve">. </w:t>
      </w:r>
      <w:r w:rsidR="007D1BC9" w:rsidRPr="00BD0C38">
        <w:rPr>
          <w:color w:val="auto"/>
        </w:rPr>
        <w:t>DNA AND CELL BIOLOGY</w:t>
      </w:r>
      <w:r w:rsidR="003939EC" w:rsidRPr="00BD0C38">
        <w:rPr>
          <w:color w:val="auto"/>
        </w:rPr>
        <w:t xml:space="preserve">. </w:t>
      </w:r>
      <w:r w:rsidR="007D1BC9" w:rsidRPr="00BD0C38">
        <w:rPr>
          <w:color w:val="auto"/>
        </w:rPr>
        <w:t xml:space="preserve">Volume 38, Number 10, 2019. </w:t>
      </w:r>
    </w:p>
    <w:p w:rsidR="007D1BC9" w:rsidRPr="00BD0C38" w:rsidRDefault="007D1BC9" w:rsidP="00875AB4">
      <w:pPr>
        <w:autoSpaceDE w:val="0"/>
        <w:autoSpaceDN w:val="0"/>
        <w:adjustRightInd w:val="0"/>
        <w:spacing w:after="0" w:line="240" w:lineRule="auto"/>
        <w:jc w:val="left"/>
        <w:rPr>
          <w:color w:val="000000"/>
        </w:rPr>
      </w:pPr>
    </w:p>
    <w:p w:rsidR="007D1BC9" w:rsidRPr="00E7627D" w:rsidRDefault="000F2CC8" w:rsidP="000F2CC8">
      <w:pPr>
        <w:autoSpaceDE w:val="0"/>
        <w:autoSpaceDN w:val="0"/>
        <w:adjustRightInd w:val="0"/>
        <w:spacing w:after="0" w:line="240" w:lineRule="auto"/>
        <w:jc w:val="left"/>
        <w:rPr>
          <w:color w:val="000000" w:themeColor="text1"/>
        </w:rPr>
      </w:pPr>
      <w:r>
        <w:rPr>
          <w:color w:val="000000"/>
        </w:rPr>
        <w:t xml:space="preserve">60- </w:t>
      </w:r>
      <w:r w:rsidR="007D1BC9" w:rsidRPr="00E7627D">
        <w:rPr>
          <w:color w:val="000000" w:themeColor="text1"/>
        </w:rPr>
        <w:t>Effects Of Saffron Supplementation On Inflammation</w:t>
      </w:r>
      <w:r w:rsidR="00312F16" w:rsidRPr="00E7627D">
        <w:rPr>
          <w:color w:val="000000" w:themeColor="text1"/>
        </w:rPr>
        <w:t xml:space="preserve"> </w:t>
      </w:r>
      <w:r w:rsidR="007D1BC9" w:rsidRPr="00E7627D">
        <w:rPr>
          <w:color w:val="000000" w:themeColor="text1"/>
        </w:rPr>
        <w:t>And Metabolic Responses In Type 2 Diabetic Patients:</w:t>
      </w:r>
      <w:r w:rsidR="00312F16" w:rsidRPr="00E7627D">
        <w:rPr>
          <w:color w:val="000000" w:themeColor="text1"/>
        </w:rPr>
        <w:t xml:space="preserve"> </w:t>
      </w:r>
      <w:r w:rsidR="007D1BC9" w:rsidRPr="00E7627D">
        <w:rPr>
          <w:color w:val="000000" w:themeColor="text1"/>
        </w:rPr>
        <w:t>A Randomized, Double-Blind, Placebo-Controlled Trial</w:t>
      </w:r>
      <w:r>
        <w:rPr>
          <w:color w:val="000000" w:themeColor="text1"/>
        </w:rPr>
        <w:t xml:space="preserve"> </w:t>
      </w:r>
      <w:r w:rsidR="007D1BC9" w:rsidRPr="00E7627D">
        <w:rPr>
          <w:color w:val="000000" w:themeColor="text1"/>
        </w:rPr>
        <w:t>Diabetes, Metabolic Syndrome and Obesity: Targets and Therapy. 2019:12 2107–2115</w:t>
      </w:r>
    </w:p>
    <w:p w:rsidR="007D1BC9" w:rsidRPr="00E7627D" w:rsidRDefault="007D1BC9" w:rsidP="007D1BC9">
      <w:pPr>
        <w:autoSpaceDE w:val="0"/>
        <w:autoSpaceDN w:val="0"/>
        <w:adjustRightInd w:val="0"/>
        <w:spacing w:after="0" w:line="240" w:lineRule="auto"/>
        <w:jc w:val="left"/>
        <w:rPr>
          <w:rFonts w:eastAsia="Times New Roman"/>
          <w:color w:val="000000" w:themeColor="text1"/>
        </w:rPr>
      </w:pPr>
    </w:p>
    <w:p w:rsidR="008573F4" w:rsidRDefault="000F2CC8" w:rsidP="000F2CC8">
      <w:pPr>
        <w:autoSpaceDE w:val="0"/>
        <w:autoSpaceDN w:val="0"/>
        <w:adjustRightInd w:val="0"/>
        <w:spacing w:after="0" w:line="240" w:lineRule="auto"/>
        <w:jc w:val="left"/>
        <w:rPr>
          <w:color w:val="auto"/>
        </w:rPr>
      </w:pPr>
      <w:r>
        <w:rPr>
          <w:color w:val="000000" w:themeColor="text1"/>
          <w:lang w:bidi="fa-IR"/>
        </w:rPr>
        <w:t xml:space="preserve">61- </w:t>
      </w:r>
      <w:r w:rsidR="007D1BC9" w:rsidRPr="00BD0C38">
        <w:rPr>
          <w:color w:val="auto"/>
        </w:rPr>
        <w:t>The effect of Cornus mas fruit extract consumption on lipid</w:t>
      </w:r>
      <w:r w:rsidR="00312F16" w:rsidRPr="00BD0C38">
        <w:rPr>
          <w:color w:val="auto"/>
        </w:rPr>
        <w:t xml:space="preserve"> </w:t>
      </w:r>
      <w:r w:rsidR="007D1BC9" w:rsidRPr="00BD0C38">
        <w:rPr>
          <w:color w:val="auto"/>
        </w:rPr>
        <w:t>profile, glycemic indices, and leptin in postmenopausal women— A randomized clinical trial7. Phytotherapy Research. 2019;1–10.</w:t>
      </w:r>
      <w:r w:rsidR="00312F16" w:rsidRPr="00BD0C38">
        <w:rPr>
          <w:color w:val="auto"/>
        </w:rPr>
        <w:t xml:space="preserve"> </w:t>
      </w:r>
    </w:p>
    <w:p w:rsidR="00FF5219" w:rsidRDefault="00FF5219" w:rsidP="000F2CC8">
      <w:pPr>
        <w:autoSpaceDE w:val="0"/>
        <w:autoSpaceDN w:val="0"/>
        <w:adjustRightInd w:val="0"/>
        <w:spacing w:after="0" w:line="240" w:lineRule="auto"/>
        <w:jc w:val="left"/>
        <w:rPr>
          <w:color w:val="auto"/>
        </w:rPr>
      </w:pPr>
    </w:p>
    <w:p w:rsidR="00FF5219" w:rsidRPr="00BD0C38" w:rsidRDefault="00FF5219" w:rsidP="000F2CC8">
      <w:pPr>
        <w:autoSpaceDE w:val="0"/>
        <w:autoSpaceDN w:val="0"/>
        <w:adjustRightInd w:val="0"/>
        <w:spacing w:after="0" w:line="240" w:lineRule="auto"/>
        <w:jc w:val="left"/>
        <w:rPr>
          <w:i w:val="0"/>
          <w:iCs w:val="0"/>
          <w:color w:val="auto"/>
        </w:rPr>
      </w:pPr>
      <w:r>
        <w:rPr>
          <w:rFonts w:eastAsia="CharisSIL"/>
          <w:color w:val="auto"/>
        </w:rPr>
        <w:t>62-</w:t>
      </w:r>
      <w:r w:rsidRPr="00F82A97">
        <w:rPr>
          <w:rFonts w:eastAsia="CharisSIL"/>
          <w:color w:val="auto"/>
        </w:rPr>
        <w:t>Decreased serum levels of CTRP12/adipolin in patients with coronary artery</w:t>
      </w:r>
      <w:r>
        <w:rPr>
          <w:rFonts w:eastAsia="CharisSIL" w:hint="cs"/>
          <w:color w:val="auto"/>
          <w:rtl/>
        </w:rPr>
        <w:t xml:space="preserve">  </w:t>
      </w:r>
      <w:r w:rsidRPr="00F82A97">
        <w:rPr>
          <w:rFonts w:eastAsia="CharisSIL"/>
          <w:color w:val="auto"/>
        </w:rPr>
        <w:t>disease in relation to inflammatory cytokines and insulin resistance</w:t>
      </w:r>
      <w:r>
        <w:rPr>
          <w:rFonts w:eastAsia="CharisSIL" w:hint="cs"/>
          <w:color w:val="auto"/>
          <w:rtl/>
        </w:rPr>
        <w:t xml:space="preserve">. </w:t>
      </w:r>
      <w:r w:rsidRPr="00F82A97">
        <w:rPr>
          <w:rFonts w:ascii="Segoe UI" w:eastAsia="Times New Roman" w:hAnsi="Segoe UI" w:cs="Segoe UI"/>
          <w:i w:val="0"/>
          <w:iCs w:val="0"/>
          <w:color w:val="5B616B"/>
        </w:rPr>
        <w:t>Cytokine</w:t>
      </w:r>
      <w:r>
        <w:rPr>
          <w:rFonts w:ascii="Segoe UI" w:eastAsia="Times New Roman" w:hAnsi="Segoe UI" w:cs="Segoe UI" w:hint="cs"/>
          <w:i w:val="0"/>
          <w:iCs w:val="0"/>
          <w:color w:val="5B616B"/>
          <w:rtl/>
        </w:rPr>
        <w:t xml:space="preserve"> </w:t>
      </w:r>
      <w:r w:rsidRPr="00F82A97">
        <w:rPr>
          <w:rFonts w:ascii="Segoe UI" w:eastAsia="Times New Roman" w:hAnsi="Segoe UI" w:cs="Segoe UI"/>
          <w:i w:val="0"/>
          <w:iCs w:val="0"/>
          <w:color w:val="0071BC"/>
        </w:rPr>
        <w:t>. </w:t>
      </w:r>
      <w:r w:rsidRPr="00F82A97">
        <w:rPr>
          <w:rFonts w:ascii="Segoe UI" w:eastAsia="Times New Roman" w:hAnsi="Segoe UI" w:cs="Segoe UI"/>
          <w:i w:val="0"/>
          <w:iCs w:val="0"/>
          <w:color w:val="5B616B"/>
        </w:rPr>
        <w:t>2019 Jan;113:326-331.</w:t>
      </w:r>
    </w:p>
    <w:p w:rsidR="00312F16" w:rsidRPr="00BD0C38" w:rsidRDefault="00312F16" w:rsidP="007D1BC9">
      <w:pPr>
        <w:pStyle w:val="Default"/>
        <w:rPr>
          <w:rFonts w:asciiTheme="majorBidi" w:hAnsiTheme="majorBidi" w:cstheme="majorBidi"/>
          <w:i/>
          <w:iCs/>
          <w:color w:val="auto"/>
        </w:rPr>
      </w:pPr>
    </w:p>
    <w:p w:rsidR="007D1BC9" w:rsidRPr="00BD0C38" w:rsidRDefault="00312F16" w:rsidP="00FF5219">
      <w:pPr>
        <w:autoSpaceDE w:val="0"/>
        <w:autoSpaceDN w:val="0"/>
        <w:adjustRightInd w:val="0"/>
        <w:spacing w:after="0" w:line="240" w:lineRule="auto"/>
        <w:jc w:val="left"/>
        <w:rPr>
          <w:i w:val="0"/>
          <w:iCs w:val="0"/>
          <w:color w:val="auto"/>
        </w:rPr>
      </w:pPr>
      <w:r w:rsidRPr="00BD0C38">
        <w:rPr>
          <w:color w:val="auto"/>
        </w:rPr>
        <w:t>6</w:t>
      </w:r>
      <w:r w:rsidR="00FF5219">
        <w:rPr>
          <w:color w:val="auto"/>
        </w:rPr>
        <w:t>3-</w:t>
      </w:r>
      <w:r w:rsidRPr="00BD0C38">
        <w:rPr>
          <w:color w:val="auto"/>
        </w:rPr>
        <w:t xml:space="preserve"> </w:t>
      </w:r>
      <w:r w:rsidR="004E3215" w:rsidRPr="00BD0C38">
        <w:rPr>
          <w:color w:val="auto"/>
        </w:rPr>
        <w:t xml:space="preserve"> </w:t>
      </w:r>
      <w:r w:rsidR="004E368B" w:rsidRPr="004E368B">
        <w:rPr>
          <w:color w:val="auto"/>
        </w:rPr>
        <w:t>Higher serum level of CTRP15 in patients with</w:t>
      </w:r>
      <w:r w:rsidR="004E368B">
        <w:rPr>
          <w:rFonts w:hint="cs"/>
          <w:color w:val="auto"/>
          <w:rtl/>
        </w:rPr>
        <w:t xml:space="preserve">  </w:t>
      </w:r>
      <w:r w:rsidR="004E368B" w:rsidRPr="004E368B">
        <w:rPr>
          <w:color w:val="auto"/>
        </w:rPr>
        <w:t>coronary artery disease is associated with disease</w:t>
      </w:r>
      <w:r w:rsidR="004E368B">
        <w:rPr>
          <w:rFonts w:hint="cs"/>
          <w:color w:val="auto"/>
          <w:rtl/>
        </w:rPr>
        <w:t xml:space="preserve">  </w:t>
      </w:r>
      <w:r w:rsidR="004E368B" w:rsidRPr="004E368B">
        <w:rPr>
          <w:color w:val="auto"/>
        </w:rPr>
        <w:t>severity, body mass index and insulin resistance</w:t>
      </w:r>
      <w:r w:rsidR="004E368B">
        <w:rPr>
          <w:rFonts w:hint="cs"/>
          <w:color w:val="auto"/>
          <w:rtl/>
        </w:rPr>
        <w:t xml:space="preserve">. </w:t>
      </w:r>
      <w:r w:rsidR="00E8283E" w:rsidRPr="00BD0C38">
        <w:rPr>
          <w:color w:val="auto"/>
          <w:lang w:bidi="fa-IR"/>
        </w:rPr>
        <w:t xml:space="preserve"> </w:t>
      </w:r>
      <w:r w:rsidR="004915BA" w:rsidRPr="00BD0C38">
        <w:rPr>
          <w:lang w:bidi="fa-IR"/>
        </w:rPr>
        <w:t xml:space="preserve">Arshive of physiology and Biochemistry Journal. </w:t>
      </w:r>
      <w:r w:rsidR="00646A75" w:rsidRPr="00BD0C38">
        <w:rPr>
          <w:color w:val="auto"/>
        </w:rPr>
        <w:t>ISSN: 1381-3455 (Print) 1744-4160 (Online) Journal homepage</w:t>
      </w:r>
      <w:r w:rsidR="004E368B">
        <w:rPr>
          <w:rFonts w:hint="cs"/>
          <w:color w:val="auto"/>
          <w:rtl/>
        </w:rPr>
        <w:t>.</w:t>
      </w:r>
    </w:p>
    <w:p w:rsidR="00646A75" w:rsidRPr="00BD0C38" w:rsidRDefault="00646A75" w:rsidP="00646A75">
      <w:pPr>
        <w:pStyle w:val="Default"/>
        <w:rPr>
          <w:rFonts w:asciiTheme="majorBidi" w:hAnsiTheme="majorBidi" w:cstheme="majorBidi"/>
          <w:i/>
          <w:iCs/>
          <w:color w:val="auto"/>
        </w:rPr>
      </w:pPr>
    </w:p>
    <w:p w:rsidR="00646A75" w:rsidRPr="00BD0C38" w:rsidRDefault="00646A75" w:rsidP="00646A75">
      <w:pPr>
        <w:pStyle w:val="Default"/>
        <w:rPr>
          <w:rFonts w:asciiTheme="majorBidi" w:hAnsiTheme="majorBidi" w:cstheme="majorBidi"/>
          <w:i/>
          <w:iCs/>
          <w:color w:val="auto"/>
          <w:rtl/>
          <w:lang w:bidi="fa-IR"/>
        </w:rPr>
      </w:pPr>
    </w:p>
    <w:p w:rsidR="00646A75" w:rsidRPr="00BD0C38" w:rsidRDefault="00646A75" w:rsidP="00FF5219">
      <w:pPr>
        <w:autoSpaceDE w:val="0"/>
        <w:autoSpaceDN w:val="0"/>
        <w:adjustRightInd w:val="0"/>
        <w:spacing w:after="0" w:line="240" w:lineRule="auto"/>
        <w:jc w:val="left"/>
        <w:rPr>
          <w:color w:val="auto"/>
        </w:rPr>
      </w:pPr>
      <w:r w:rsidRPr="00BD0C38">
        <w:rPr>
          <w:color w:val="auto"/>
        </w:rPr>
        <w:t>6</w:t>
      </w:r>
      <w:r w:rsidR="00FF5219">
        <w:rPr>
          <w:color w:val="auto"/>
        </w:rPr>
        <w:t>4</w:t>
      </w:r>
      <w:r w:rsidR="009C3A12">
        <w:rPr>
          <w:rFonts w:hint="cs"/>
          <w:color w:val="auto"/>
          <w:rtl/>
        </w:rPr>
        <w:t>-</w:t>
      </w:r>
      <w:r w:rsidRPr="00BD0C38">
        <w:rPr>
          <w:color w:val="auto"/>
        </w:rPr>
        <w:t xml:space="preserve"> </w:t>
      </w:r>
      <w:r w:rsidR="0054643A" w:rsidRPr="00BD0C38">
        <w:rPr>
          <w:color w:val="auto"/>
        </w:rPr>
        <w:t>The effect of saffron supplement on clinical outcomes and metabolic profiles in patients with active rheumatoid arthritis: A randomized, double-blind, placebo-controlled clinical trial. Phytotherapy Research. 2020;1–9.</w:t>
      </w:r>
    </w:p>
    <w:p w:rsidR="00C5621F" w:rsidRPr="00BD0C38" w:rsidRDefault="00C5621F" w:rsidP="0054643A">
      <w:pPr>
        <w:autoSpaceDE w:val="0"/>
        <w:autoSpaceDN w:val="0"/>
        <w:adjustRightInd w:val="0"/>
        <w:spacing w:after="0" w:line="240" w:lineRule="auto"/>
        <w:jc w:val="left"/>
        <w:rPr>
          <w:color w:val="auto"/>
        </w:rPr>
      </w:pPr>
    </w:p>
    <w:p w:rsidR="005C28B5" w:rsidRPr="00BD0C38" w:rsidRDefault="00C5621F" w:rsidP="00FF5219">
      <w:pPr>
        <w:autoSpaceDE w:val="0"/>
        <w:autoSpaceDN w:val="0"/>
        <w:adjustRightInd w:val="0"/>
        <w:spacing w:after="0" w:line="240" w:lineRule="auto"/>
        <w:jc w:val="left"/>
        <w:rPr>
          <w:color w:val="auto"/>
        </w:rPr>
      </w:pPr>
      <w:r w:rsidRPr="00BD0C38">
        <w:rPr>
          <w:color w:val="auto"/>
        </w:rPr>
        <w:t>6</w:t>
      </w:r>
      <w:r w:rsidR="00FF5219">
        <w:rPr>
          <w:color w:val="auto"/>
        </w:rPr>
        <w:t>5-</w:t>
      </w:r>
      <w:r w:rsidRPr="00BD0C38">
        <w:rPr>
          <w:color w:val="auto"/>
        </w:rPr>
        <w:t xml:space="preserve"> </w:t>
      </w:r>
      <w:r w:rsidR="005C28B5" w:rsidRPr="00BD0C38">
        <w:rPr>
          <w:color w:val="auto"/>
        </w:rPr>
        <w:t xml:space="preserve">The expression levels of miRNAs- 27a and 23a in the peripheral blood mononuclear cells (PBMCs) and their correlation with FOXO1 and some inflammatory and anti-inflammatory cytokines in the patients with coronary artery disease (CAD). Life sciences Journal. 2020, 256; 119878. </w:t>
      </w:r>
    </w:p>
    <w:p w:rsidR="00C5621F" w:rsidRPr="00BD0C38" w:rsidRDefault="00C5621F" w:rsidP="0054643A">
      <w:pPr>
        <w:autoSpaceDE w:val="0"/>
        <w:autoSpaceDN w:val="0"/>
        <w:adjustRightInd w:val="0"/>
        <w:spacing w:after="0" w:line="240" w:lineRule="auto"/>
        <w:jc w:val="left"/>
        <w:rPr>
          <w:lang w:bidi="fa-IR"/>
        </w:rPr>
      </w:pPr>
    </w:p>
    <w:p w:rsidR="001A7BAC" w:rsidRPr="00BD0C38" w:rsidRDefault="00C5621F" w:rsidP="00FF5219">
      <w:pPr>
        <w:autoSpaceDE w:val="0"/>
        <w:autoSpaceDN w:val="0"/>
        <w:adjustRightInd w:val="0"/>
        <w:spacing w:after="0" w:line="240" w:lineRule="auto"/>
        <w:jc w:val="left"/>
        <w:rPr>
          <w:color w:val="000000" w:themeColor="text1"/>
        </w:rPr>
      </w:pPr>
      <w:r w:rsidRPr="009C3A12">
        <w:rPr>
          <w:color w:val="auto"/>
        </w:rPr>
        <w:t>6</w:t>
      </w:r>
      <w:r w:rsidR="00FF5219">
        <w:rPr>
          <w:color w:val="auto"/>
        </w:rPr>
        <w:t>6-</w:t>
      </w:r>
      <w:r w:rsidRPr="009C3A12">
        <w:rPr>
          <w:b/>
          <w:bCs/>
          <w:color w:val="auto"/>
        </w:rPr>
        <w:t xml:space="preserve"> </w:t>
      </w:r>
      <w:r w:rsidRPr="00BD0C38">
        <w:rPr>
          <w:color w:val="000000" w:themeColor="text1"/>
        </w:rPr>
        <w:t xml:space="preserve">Evaluation of IP10 and miRNA 269-a expression levels in PBMC of CAD patients and controls. DNA and Cell biology </w:t>
      </w:r>
      <w:r w:rsidR="005C28B5" w:rsidRPr="00BD0C38">
        <w:rPr>
          <w:color w:val="000000" w:themeColor="text1"/>
        </w:rPr>
        <w:t xml:space="preserve">Journal. </w:t>
      </w:r>
      <w:r w:rsidR="001A7BAC" w:rsidRPr="00BD0C38">
        <w:rPr>
          <w:color w:val="000000" w:themeColor="text1"/>
        </w:rPr>
        <w:t xml:space="preserve"> </w:t>
      </w:r>
      <w:r w:rsidR="00A81C74" w:rsidRPr="00BD0C38">
        <w:rPr>
          <w:color w:val="000000" w:themeColor="text1"/>
        </w:rPr>
        <w:t xml:space="preserve">2020; </w:t>
      </w:r>
      <w:r w:rsidR="003901CE" w:rsidRPr="00BD0C38">
        <w:rPr>
          <w:color w:val="auto"/>
        </w:rPr>
        <w:t xml:space="preserve">Volume 39, Number 9, </w:t>
      </w:r>
      <w:r w:rsidR="00A81C74" w:rsidRPr="00BD0C38">
        <w:rPr>
          <w:color w:val="auto"/>
        </w:rPr>
        <w:t>Page1-7</w:t>
      </w:r>
    </w:p>
    <w:p w:rsidR="001A7BAC" w:rsidRPr="00BD0C38" w:rsidRDefault="001A7BAC" w:rsidP="001A7BAC">
      <w:pPr>
        <w:autoSpaceDE w:val="0"/>
        <w:autoSpaceDN w:val="0"/>
        <w:adjustRightInd w:val="0"/>
        <w:spacing w:after="0" w:line="240" w:lineRule="auto"/>
        <w:jc w:val="left"/>
        <w:rPr>
          <w:color w:val="000000" w:themeColor="text1"/>
        </w:rPr>
      </w:pPr>
    </w:p>
    <w:p w:rsidR="001A7BAC" w:rsidRPr="00BD0C38" w:rsidRDefault="001A7BAC" w:rsidP="00FF5219">
      <w:pPr>
        <w:autoSpaceDE w:val="0"/>
        <w:autoSpaceDN w:val="0"/>
        <w:adjustRightInd w:val="0"/>
        <w:spacing w:after="0" w:line="240" w:lineRule="auto"/>
        <w:jc w:val="left"/>
        <w:rPr>
          <w:color w:val="000000"/>
        </w:rPr>
      </w:pPr>
      <w:r w:rsidRPr="00BD0C38">
        <w:rPr>
          <w:color w:val="000000" w:themeColor="text1"/>
        </w:rPr>
        <w:t>6</w:t>
      </w:r>
      <w:r w:rsidR="00FF5219">
        <w:rPr>
          <w:color w:val="000000" w:themeColor="text1"/>
        </w:rPr>
        <w:t>7</w:t>
      </w:r>
      <w:r w:rsidRPr="00BD0C38">
        <w:rPr>
          <w:b/>
          <w:bCs/>
          <w:color w:val="000000"/>
        </w:rPr>
        <w:t xml:space="preserve"> </w:t>
      </w:r>
      <w:r w:rsidR="009C3A12">
        <w:rPr>
          <w:rFonts w:hint="cs"/>
          <w:b/>
          <w:bCs/>
          <w:color w:val="000000"/>
          <w:rtl/>
        </w:rPr>
        <w:t>-</w:t>
      </w:r>
      <w:r w:rsidRPr="00BD0C38">
        <w:rPr>
          <w:color w:val="000000"/>
        </w:rPr>
        <w:t>The Association</w:t>
      </w:r>
      <w:r w:rsidR="00FF5219">
        <w:rPr>
          <w:color w:val="000000"/>
        </w:rPr>
        <w:t xml:space="preserve"> </w:t>
      </w:r>
      <w:r w:rsidRPr="00BD0C38">
        <w:rPr>
          <w:color w:val="000000"/>
        </w:rPr>
        <w:t>Between</w:t>
      </w:r>
      <w:r w:rsidR="00FF5219">
        <w:rPr>
          <w:color w:val="000000"/>
        </w:rPr>
        <w:t xml:space="preserve"> </w:t>
      </w:r>
      <w:r w:rsidRPr="00BD0C38">
        <w:rPr>
          <w:color w:val="000000"/>
        </w:rPr>
        <w:t>Circulating</w:t>
      </w:r>
      <w:r w:rsidR="00FF5219">
        <w:rPr>
          <w:color w:val="000000"/>
        </w:rPr>
        <w:t xml:space="preserve"> </w:t>
      </w:r>
      <w:r w:rsidRPr="00BD0C38">
        <w:rPr>
          <w:color w:val="000000"/>
        </w:rPr>
        <w:t>Klotho and Dipeptidyl Peptidase-4 Activity and Inflammatory Cytokines in Elderly Patients With Alzheimer Disease.</w:t>
      </w:r>
      <w:r w:rsidRPr="00BD0C38">
        <w:rPr>
          <w:color w:val="FFFFFF"/>
        </w:rPr>
        <w:t xml:space="preserve"> Ba</w:t>
      </w:r>
    </w:p>
    <w:p w:rsidR="001A7BAC" w:rsidRPr="00BD0C38" w:rsidRDefault="001A7BAC" w:rsidP="001A7BAC">
      <w:pPr>
        <w:tabs>
          <w:tab w:val="left" w:pos="2025"/>
        </w:tabs>
        <w:jc w:val="both"/>
        <w:rPr>
          <w:color w:val="000000" w:themeColor="text1"/>
          <w:lang w:bidi="fa-IR"/>
        </w:rPr>
      </w:pPr>
      <w:r w:rsidRPr="00BD0C38">
        <w:rPr>
          <w:color w:val="000000" w:themeColor="text1"/>
        </w:rPr>
        <w:t>Bacic and Clinical Neuro</w:t>
      </w:r>
      <w:r w:rsidRPr="00BD0C38">
        <w:rPr>
          <w:color w:val="000000" w:themeColor="text1"/>
          <w:lang w:bidi="fa-IR"/>
        </w:rPr>
        <w:t>Sciences Journal. 2020; Vol 11, NO.3P:349-357.</w:t>
      </w:r>
    </w:p>
    <w:p w:rsidR="002A23C5" w:rsidRDefault="00C5621F" w:rsidP="00FF5219">
      <w:pPr>
        <w:autoSpaceDE w:val="0"/>
        <w:autoSpaceDN w:val="0"/>
        <w:adjustRightInd w:val="0"/>
        <w:spacing w:after="0" w:line="240" w:lineRule="auto"/>
        <w:jc w:val="left"/>
        <w:rPr>
          <w:color w:val="auto"/>
        </w:rPr>
      </w:pPr>
      <w:r w:rsidRPr="00BD0C38">
        <w:rPr>
          <w:b/>
          <w:bCs/>
          <w:color w:val="000000" w:themeColor="text1"/>
        </w:rPr>
        <w:t xml:space="preserve"> </w:t>
      </w:r>
      <w:r w:rsidR="002A23C5" w:rsidRPr="00D720E5">
        <w:rPr>
          <w:color w:val="000000" w:themeColor="text1"/>
        </w:rPr>
        <w:t>6</w:t>
      </w:r>
      <w:r w:rsidR="00FF5219" w:rsidRPr="00D720E5">
        <w:rPr>
          <w:color w:val="000000" w:themeColor="text1"/>
        </w:rPr>
        <w:t>8</w:t>
      </w:r>
      <w:r w:rsidR="00FF5219">
        <w:rPr>
          <w:b/>
          <w:bCs/>
          <w:color w:val="000000" w:themeColor="text1"/>
        </w:rPr>
        <w:t>-</w:t>
      </w:r>
      <w:r w:rsidR="002A23C5" w:rsidRPr="00BD0C38">
        <w:rPr>
          <w:b/>
          <w:bCs/>
          <w:color w:val="000000" w:themeColor="text1"/>
        </w:rPr>
        <w:t xml:space="preserve"> </w:t>
      </w:r>
      <w:r w:rsidR="002A23C5" w:rsidRPr="00BD0C38">
        <w:rPr>
          <w:color w:val="auto"/>
        </w:rPr>
        <w:t>Serum Concentration of Selenium and GPX Enzyme Activity in Iranian Children with Asthma. Mod Ca</w:t>
      </w:r>
      <w:r w:rsidR="00C60051">
        <w:rPr>
          <w:color w:val="auto"/>
        </w:rPr>
        <w:t>re J. 2020 April; 17(2):e102396</w:t>
      </w:r>
    </w:p>
    <w:p w:rsidR="00C60051" w:rsidRDefault="00C60051" w:rsidP="002A23C5">
      <w:pPr>
        <w:autoSpaceDE w:val="0"/>
        <w:autoSpaceDN w:val="0"/>
        <w:adjustRightInd w:val="0"/>
        <w:spacing w:after="0" w:line="240" w:lineRule="auto"/>
        <w:jc w:val="left"/>
        <w:rPr>
          <w:color w:val="auto"/>
        </w:rPr>
      </w:pPr>
    </w:p>
    <w:p w:rsidR="00C60051" w:rsidRPr="00DD5E7A" w:rsidRDefault="00C60051" w:rsidP="00FF5219">
      <w:pPr>
        <w:autoSpaceDE w:val="0"/>
        <w:autoSpaceDN w:val="0"/>
        <w:adjustRightInd w:val="0"/>
        <w:spacing w:after="0" w:line="240" w:lineRule="auto"/>
        <w:jc w:val="left"/>
        <w:rPr>
          <w:color w:val="auto"/>
        </w:rPr>
      </w:pPr>
      <w:r w:rsidRPr="00DD5E7A">
        <w:rPr>
          <w:color w:val="auto"/>
        </w:rPr>
        <w:t>6</w:t>
      </w:r>
      <w:r w:rsidR="00FF5219">
        <w:rPr>
          <w:color w:val="auto"/>
        </w:rPr>
        <w:t>9</w:t>
      </w:r>
      <w:r w:rsidRPr="00DD5E7A">
        <w:rPr>
          <w:color w:val="auto"/>
        </w:rPr>
        <w:t>.</w:t>
      </w:r>
      <w:r w:rsidRPr="00DD5E7A">
        <w:rPr>
          <w:rFonts w:ascii="CapitoliumNews-Regular" w:hAnsi="CapitoliumNews-Regular" w:cs="CapitoliumNews-Regular"/>
          <w:color w:val="auto"/>
          <w:sz w:val="21"/>
          <w:szCs w:val="21"/>
        </w:rPr>
        <w:t xml:space="preserve"> </w:t>
      </w:r>
      <w:r w:rsidRPr="00DD5E7A">
        <w:rPr>
          <w:color w:val="auto"/>
        </w:rPr>
        <w:t>The Effects of Doxorubicin, Ethanol Extract and Flavonoid-rich</w:t>
      </w:r>
      <w:r w:rsidR="009C3A12">
        <w:rPr>
          <w:rFonts w:hint="cs"/>
          <w:color w:val="auto"/>
          <w:rtl/>
        </w:rPr>
        <w:t xml:space="preserve">  </w:t>
      </w:r>
      <w:r w:rsidRPr="00DD5E7A">
        <w:rPr>
          <w:color w:val="auto"/>
        </w:rPr>
        <w:t>Fraction of Euphorbia Splendida Mobayen on the PARP Level, and APC</w:t>
      </w:r>
      <w:r w:rsidR="009C3A12">
        <w:rPr>
          <w:rFonts w:hint="cs"/>
          <w:color w:val="auto"/>
          <w:rtl/>
        </w:rPr>
        <w:t xml:space="preserve">  </w:t>
      </w:r>
      <w:r w:rsidRPr="00DD5E7A">
        <w:rPr>
          <w:color w:val="auto"/>
        </w:rPr>
        <w:t>Gene Expression in HT-29 Human Colon Cancer Cell Line Jundishapur J Nat Pharm Prod. 2020 August; 15(3):e79679..</w:t>
      </w:r>
    </w:p>
    <w:p w:rsidR="00C60051" w:rsidRPr="00DD5E7A" w:rsidRDefault="00C60051" w:rsidP="00C60051">
      <w:pPr>
        <w:autoSpaceDE w:val="0"/>
        <w:autoSpaceDN w:val="0"/>
        <w:adjustRightInd w:val="0"/>
        <w:spacing w:after="0" w:line="240" w:lineRule="auto"/>
        <w:jc w:val="left"/>
        <w:rPr>
          <w:color w:val="auto"/>
        </w:rPr>
      </w:pPr>
    </w:p>
    <w:p w:rsidR="00C60051" w:rsidRPr="009C3A12" w:rsidRDefault="00FF5219" w:rsidP="00FF5219">
      <w:pPr>
        <w:autoSpaceDE w:val="0"/>
        <w:autoSpaceDN w:val="0"/>
        <w:adjustRightInd w:val="0"/>
        <w:spacing w:after="0" w:line="240" w:lineRule="auto"/>
        <w:jc w:val="left"/>
        <w:rPr>
          <w:color w:val="auto"/>
        </w:rPr>
      </w:pPr>
      <w:r>
        <w:rPr>
          <w:rFonts w:asciiTheme="minorBidi" w:hAnsiTheme="minorBidi" w:cstheme="minorBidi"/>
          <w:color w:val="000000"/>
        </w:rPr>
        <w:t>70</w:t>
      </w:r>
      <w:r w:rsidR="00D720E5">
        <w:rPr>
          <w:rFonts w:asciiTheme="minorBidi" w:hAnsiTheme="minorBidi" w:cstheme="minorBidi"/>
          <w:color w:val="000000"/>
        </w:rPr>
        <w:t>-</w:t>
      </w:r>
      <w:r w:rsidR="00004A05" w:rsidRPr="009C3A12">
        <w:rPr>
          <w:color w:val="000000"/>
        </w:rPr>
        <w:t xml:space="preserve">Circulating levels of CTRP3 in patients with type 2diabetes mellitus compared to controls: A systematic review and meta-analysis.. </w:t>
      </w:r>
      <w:r w:rsidR="00004A05" w:rsidRPr="009C3A12">
        <w:rPr>
          <w:color w:val="0080AE"/>
        </w:rPr>
        <w:t>d i a b e t e s r e s e a r c h a n d c l i n i c a l p r a c t i c e 1 6 9 ( 2 0 2 0 ) 1 0 8 4 5 3</w:t>
      </w:r>
    </w:p>
    <w:p w:rsidR="00E8283E" w:rsidRPr="00DD5E7A" w:rsidRDefault="00E8283E" w:rsidP="00646A75">
      <w:pPr>
        <w:autoSpaceDE w:val="0"/>
        <w:autoSpaceDN w:val="0"/>
        <w:adjustRightInd w:val="0"/>
        <w:spacing w:after="0" w:line="240" w:lineRule="auto"/>
        <w:jc w:val="left"/>
        <w:rPr>
          <w:color w:val="auto"/>
        </w:rPr>
      </w:pPr>
    </w:p>
    <w:p w:rsidR="0005519F" w:rsidRPr="00DD5E7A" w:rsidRDefault="0005519F" w:rsidP="00D720E5">
      <w:pPr>
        <w:autoSpaceDE w:val="0"/>
        <w:autoSpaceDN w:val="0"/>
        <w:adjustRightInd w:val="0"/>
        <w:spacing w:after="0" w:line="240" w:lineRule="auto"/>
        <w:jc w:val="left"/>
        <w:rPr>
          <w:color w:val="131413"/>
        </w:rPr>
      </w:pPr>
      <w:r w:rsidRPr="00DD5E7A">
        <w:rPr>
          <w:color w:val="auto"/>
          <w:lang w:bidi="fa-IR"/>
        </w:rPr>
        <w:t>7</w:t>
      </w:r>
      <w:r w:rsidR="00D720E5">
        <w:rPr>
          <w:color w:val="auto"/>
          <w:lang w:bidi="fa-IR"/>
        </w:rPr>
        <w:t>1</w:t>
      </w:r>
      <w:r w:rsidRPr="00DD5E7A">
        <w:rPr>
          <w:color w:val="auto"/>
          <w:lang w:bidi="fa-IR"/>
        </w:rPr>
        <w:t xml:space="preserve">. </w:t>
      </w:r>
      <w:r w:rsidRPr="00DD5E7A">
        <w:rPr>
          <w:color w:val="131413"/>
        </w:rPr>
        <w:t xml:space="preserve">Characterization of the serum levels of Meteorin-like in patients with inflammatory bowel disease and its association with inflammatory cytokines. Lipids in Health and Disease </w:t>
      </w:r>
      <w:r w:rsidRPr="00DD5E7A">
        <w:rPr>
          <w:rFonts w:eastAsia="MyriadPro-Regular"/>
          <w:color w:val="131413"/>
        </w:rPr>
        <w:t xml:space="preserve">(2020) 19:230 </w:t>
      </w:r>
      <w:hyperlink r:id="rId13" w:history="1">
        <w:r w:rsidRPr="00DD5E7A">
          <w:rPr>
            <w:rStyle w:val="Hyperlink"/>
            <w:rFonts w:asciiTheme="majorBidi" w:hAnsiTheme="majorBidi"/>
          </w:rPr>
          <w:t>https://doi.org/10.1186/s12944-020-01404-6</w:t>
        </w:r>
      </w:hyperlink>
      <w:r w:rsidRPr="00DD5E7A">
        <w:rPr>
          <w:color w:val="131413"/>
        </w:rPr>
        <w:t xml:space="preserve">. </w:t>
      </w:r>
    </w:p>
    <w:p w:rsidR="0005519F" w:rsidRPr="00DD5E7A" w:rsidRDefault="0005519F" w:rsidP="0005519F">
      <w:pPr>
        <w:autoSpaceDE w:val="0"/>
        <w:autoSpaceDN w:val="0"/>
        <w:adjustRightInd w:val="0"/>
        <w:spacing w:after="0" w:line="240" w:lineRule="auto"/>
        <w:jc w:val="left"/>
        <w:rPr>
          <w:color w:val="131413"/>
        </w:rPr>
      </w:pPr>
    </w:p>
    <w:p w:rsidR="00FF5219" w:rsidRPr="00FF5219" w:rsidRDefault="00517FD8" w:rsidP="00D720E5">
      <w:pPr>
        <w:shd w:val="clear" w:color="auto" w:fill="FFFFFF"/>
        <w:jc w:val="left"/>
        <w:rPr>
          <w:rFonts w:ascii="Segoe UI" w:eastAsia="Times New Roman" w:hAnsi="Segoe UI" w:cs="Segoe UI"/>
          <w:i w:val="0"/>
          <w:iCs w:val="0"/>
          <w:color w:val="5B616B"/>
        </w:rPr>
      </w:pPr>
      <w:r w:rsidRPr="00DD5E7A">
        <w:rPr>
          <w:color w:val="131413"/>
        </w:rPr>
        <w:t>7</w:t>
      </w:r>
      <w:r w:rsidR="00D720E5">
        <w:rPr>
          <w:color w:val="131413"/>
        </w:rPr>
        <w:t>2-</w:t>
      </w:r>
      <w:r w:rsidRPr="00DD5E7A">
        <w:rPr>
          <w:color w:val="131413"/>
        </w:rPr>
        <w:t xml:space="preserve"> </w:t>
      </w:r>
      <w:r w:rsidRPr="00DD5E7A">
        <w:rPr>
          <w:color w:val="000000"/>
        </w:rPr>
        <w:t xml:space="preserve">Impaired cholesterol efflux capacity in patientswith Helicobacter pylori infection and its relation with inflammation.  </w:t>
      </w:r>
      <w:r w:rsidRPr="00FF5219">
        <w:rPr>
          <w:color w:val="auto"/>
        </w:rPr>
        <w:t xml:space="preserve">Journal of Clinical Lipidology </w:t>
      </w:r>
      <w:r w:rsidR="00FF5219">
        <w:rPr>
          <w:color w:val="auto"/>
        </w:rPr>
        <w:t xml:space="preserve">. </w:t>
      </w:r>
      <w:r w:rsidR="00FF5219" w:rsidRPr="00FF5219">
        <w:rPr>
          <w:rFonts w:ascii="Segoe UI" w:eastAsia="Times New Roman" w:hAnsi="Segoe UI" w:cs="Segoe UI"/>
          <w:i w:val="0"/>
          <w:iCs w:val="0"/>
          <w:color w:val="5B616B"/>
        </w:rPr>
        <w:t>2021;15(1):218-226.e1.</w:t>
      </w:r>
    </w:p>
    <w:p w:rsidR="000B137E" w:rsidRPr="00FF5219" w:rsidRDefault="00FF5219" w:rsidP="00FF5219">
      <w:pPr>
        <w:autoSpaceDE w:val="0"/>
        <w:autoSpaceDN w:val="0"/>
        <w:adjustRightInd w:val="0"/>
        <w:spacing w:after="0" w:line="240" w:lineRule="auto"/>
        <w:jc w:val="left"/>
        <w:rPr>
          <w:color w:val="2197D2"/>
        </w:rPr>
      </w:pPr>
      <w:r w:rsidRPr="00FF5219">
        <w:rPr>
          <w:rFonts w:ascii="Segoe UI" w:eastAsia="Times New Roman" w:hAnsi="Segoe UI" w:cs="Segoe UI"/>
          <w:i w:val="0"/>
          <w:iCs w:val="0"/>
          <w:color w:val="212121"/>
          <w:shd w:val="clear" w:color="auto" w:fill="FFFFFF"/>
        </w:rPr>
        <w:t> </w:t>
      </w:r>
    </w:p>
    <w:p w:rsidR="000B137E" w:rsidRPr="00DD5E7A" w:rsidRDefault="000B137E" w:rsidP="00D720E5">
      <w:pPr>
        <w:autoSpaceDE w:val="0"/>
        <w:autoSpaceDN w:val="0"/>
        <w:adjustRightInd w:val="0"/>
        <w:spacing w:after="0" w:line="240" w:lineRule="auto"/>
        <w:jc w:val="left"/>
        <w:rPr>
          <w:color w:val="auto"/>
        </w:rPr>
      </w:pPr>
      <w:r w:rsidRPr="00DD5E7A">
        <w:rPr>
          <w:color w:val="auto"/>
        </w:rPr>
        <w:t>7</w:t>
      </w:r>
      <w:r w:rsidR="00D720E5">
        <w:rPr>
          <w:color w:val="auto"/>
        </w:rPr>
        <w:t>3-</w:t>
      </w:r>
      <w:r w:rsidRPr="00DD5E7A">
        <w:rPr>
          <w:color w:val="auto"/>
        </w:rPr>
        <w:t xml:space="preserve"> Epigenetic Modification of MicroRNA_219_1 and Its Association with Glioblastoma Multiforme. ISSN 0006_2979, Biochemistry (Moscow), 2021, Vol. 86, No. 4, pp. 420_432. © Pleiades Publishing, Ltd., 2021.</w:t>
      </w:r>
      <w:r w:rsidR="009C3A12">
        <w:rPr>
          <w:rFonts w:hint="cs"/>
          <w:color w:val="auto"/>
          <w:rtl/>
        </w:rPr>
        <w:t xml:space="preserve"> </w:t>
      </w:r>
      <w:r w:rsidRPr="00DD5E7A">
        <w:rPr>
          <w:color w:val="auto"/>
        </w:rPr>
        <w:t>Published in Russian in Biokhimiya, 2021, Vol. 86, No. 4, pp. 496_510.</w:t>
      </w:r>
    </w:p>
    <w:p w:rsidR="000B137E" w:rsidRPr="00DD5E7A" w:rsidRDefault="000B137E" w:rsidP="000B137E">
      <w:pPr>
        <w:autoSpaceDE w:val="0"/>
        <w:autoSpaceDN w:val="0"/>
        <w:adjustRightInd w:val="0"/>
        <w:spacing w:after="0" w:line="240" w:lineRule="auto"/>
        <w:jc w:val="left"/>
        <w:rPr>
          <w:color w:val="auto"/>
        </w:rPr>
      </w:pPr>
    </w:p>
    <w:p w:rsidR="00196E1E" w:rsidRPr="00FF5219" w:rsidRDefault="00D720E5" w:rsidP="00D720E5">
      <w:pPr>
        <w:autoSpaceDE w:val="0"/>
        <w:autoSpaceDN w:val="0"/>
        <w:adjustRightInd w:val="0"/>
        <w:spacing w:after="0" w:line="240" w:lineRule="auto"/>
        <w:jc w:val="left"/>
        <w:rPr>
          <w:color w:val="auto"/>
        </w:rPr>
      </w:pPr>
      <w:r>
        <w:rPr>
          <w:color w:val="auto"/>
        </w:rPr>
        <w:t>74-</w:t>
      </w:r>
      <w:r w:rsidR="00196E1E" w:rsidRPr="00DD5E7A">
        <w:rPr>
          <w:rFonts w:ascii="Charis SIL" w:hAnsi="Charis SIL" w:cs="Charis SIL"/>
          <w:color w:val="000000"/>
          <w:sz w:val="14"/>
          <w:szCs w:val="14"/>
        </w:rPr>
        <w:t>.</w:t>
      </w:r>
      <w:r w:rsidR="00196E1E" w:rsidRPr="00DD5E7A">
        <w:rPr>
          <w:rFonts w:ascii="Charis SIL" w:hAnsi="Charis SIL" w:cs="Charis SIL"/>
          <w:color w:val="000000"/>
        </w:rPr>
        <w:t xml:space="preserve"> </w:t>
      </w:r>
      <w:r w:rsidR="00196E1E" w:rsidRPr="009C3A12">
        <w:rPr>
          <w:color w:val="000000"/>
        </w:rPr>
        <w:t>Klotho, FOXO1 and cytokines associations in patients with coronary artery disease</w:t>
      </w:r>
      <w:r w:rsidR="00196E1E" w:rsidRPr="009C3A12">
        <w:rPr>
          <w:rFonts w:eastAsia="CharisSIL"/>
          <w:color w:val="0A80BB"/>
        </w:rPr>
        <w:t xml:space="preserve"> </w:t>
      </w:r>
      <w:r w:rsidR="00196E1E" w:rsidRPr="00FF5219">
        <w:rPr>
          <w:rFonts w:eastAsia="CharisSIL"/>
          <w:color w:val="auto"/>
        </w:rPr>
        <w:t>Cytokine 141 (2021) 155443</w:t>
      </w:r>
      <w:r w:rsidR="00196E1E" w:rsidRPr="00FF5219">
        <w:rPr>
          <w:color w:val="auto"/>
        </w:rPr>
        <w:t xml:space="preserve">.  </w:t>
      </w:r>
    </w:p>
    <w:p w:rsidR="00196E1E" w:rsidRPr="00FF5219" w:rsidRDefault="00196E1E" w:rsidP="000B137E">
      <w:pPr>
        <w:autoSpaceDE w:val="0"/>
        <w:autoSpaceDN w:val="0"/>
        <w:adjustRightInd w:val="0"/>
        <w:spacing w:after="0" w:line="240" w:lineRule="auto"/>
        <w:jc w:val="left"/>
        <w:rPr>
          <w:color w:val="auto"/>
          <w:rtl/>
        </w:rPr>
      </w:pPr>
    </w:p>
    <w:p w:rsidR="009C3A12" w:rsidRDefault="009C3A12" w:rsidP="009C3A12">
      <w:pPr>
        <w:autoSpaceDE w:val="0"/>
        <w:autoSpaceDN w:val="0"/>
        <w:adjustRightInd w:val="0"/>
        <w:spacing w:after="0" w:line="240" w:lineRule="auto"/>
        <w:jc w:val="left"/>
        <w:rPr>
          <w:b/>
          <w:bCs/>
          <w:color w:val="auto"/>
          <w:u w:val="single"/>
          <w:rtl/>
          <w:lang w:bidi="fa-IR"/>
        </w:rPr>
      </w:pPr>
    </w:p>
    <w:p w:rsidR="00281928" w:rsidRPr="00DD5E7A" w:rsidRDefault="004B013A" w:rsidP="00D720E5">
      <w:pPr>
        <w:shd w:val="clear" w:color="auto" w:fill="FFFFFF"/>
        <w:jc w:val="left"/>
        <w:rPr>
          <w:rFonts w:ascii="ClwcqxAdvTTc488b0e6" w:hAnsi="ClwcqxAdvTTc488b0e6" w:cs="ClwcqxAdvTTc488b0e6"/>
          <w:color w:val="000000"/>
          <w:sz w:val="17"/>
          <w:szCs w:val="17"/>
        </w:rPr>
      </w:pPr>
      <w:r w:rsidRPr="00D720E5">
        <w:rPr>
          <w:color w:val="auto"/>
          <w:lang w:bidi="fa-IR"/>
        </w:rPr>
        <w:t>7</w:t>
      </w:r>
      <w:r w:rsidR="00D720E5" w:rsidRPr="00D720E5">
        <w:rPr>
          <w:color w:val="auto"/>
          <w:lang w:bidi="fa-IR"/>
        </w:rPr>
        <w:t>5</w:t>
      </w:r>
      <w:r w:rsidRPr="00D720E5">
        <w:rPr>
          <w:color w:val="auto"/>
          <w:lang w:bidi="fa-IR"/>
        </w:rPr>
        <w:t>-</w:t>
      </w:r>
      <w:r>
        <w:rPr>
          <w:b/>
          <w:bCs/>
          <w:color w:val="auto"/>
          <w:u w:val="single"/>
          <w:lang w:bidi="fa-IR"/>
        </w:rPr>
        <w:t xml:space="preserve"> </w:t>
      </w:r>
      <w:r w:rsidRPr="004B013A">
        <w:rPr>
          <w:color w:val="auto"/>
          <w:u w:val="single"/>
          <w:lang w:bidi="fa-IR"/>
        </w:rPr>
        <w:t>R</w:t>
      </w:r>
      <w:r w:rsidR="009350BD" w:rsidRPr="00DD5E7A">
        <w:rPr>
          <w:color w:val="131413"/>
        </w:rPr>
        <w:t xml:space="preserve">andomized Study of the Effects of Zinc, Vitamin A, and Magnesium Co-supplementation on Thyroid Function, Oxidative Stress,and hs-CRP in Patients with Hypothyroidism. </w:t>
      </w:r>
      <w:r w:rsidR="009350BD" w:rsidRPr="00DD5E7A">
        <w:rPr>
          <w:rFonts w:ascii="ClwcqxAdvTTc488b0e6" w:hAnsi="ClwcqxAdvTTc488b0e6" w:cs="ClwcqxAdvTTc488b0e6"/>
          <w:color w:val="131413"/>
          <w:sz w:val="17"/>
          <w:szCs w:val="17"/>
        </w:rPr>
        <w:t>Biological Trace Element Research.  2021</w:t>
      </w:r>
      <w:r w:rsidR="009350BD" w:rsidRPr="00DD5E7A">
        <w:rPr>
          <w:rFonts w:ascii="ClwcqxAdvTTc488b0e6" w:hAnsi="ClwcqxAdvTTc488b0e6" w:cs="ClwcqxAdvTTc488b0e6"/>
          <w:noProof/>
          <w:color w:val="131413"/>
          <w:sz w:val="17"/>
          <w:szCs w:val="17"/>
        </w:rPr>
        <w:t xml:space="preserve">. </w:t>
      </w:r>
      <w:hyperlink r:id="rId14" w:history="1">
        <w:r w:rsidR="009350BD" w:rsidRPr="00DD5E7A">
          <w:rPr>
            <w:rStyle w:val="Hyperlink"/>
            <w:rFonts w:ascii="ClwcqxAdvTTc488b0e6" w:hAnsi="ClwcqxAdvTTc488b0e6" w:cs="ClwcqxAdvTTc488b0e6"/>
            <w:sz w:val="17"/>
            <w:szCs w:val="17"/>
          </w:rPr>
          <w:t>https://doi.org/10.1007/s12011-020-02548-3</w:t>
        </w:r>
      </w:hyperlink>
      <w:r w:rsidR="009350BD" w:rsidRPr="00DD5E7A">
        <w:rPr>
          <w:rFonts w:ascii="ClwcqxAdvTTc488b0e6" w:hAnsi="ClwcqxAdvTTc488b0e6" w:cs="ClwcqxAdvTTc488b0e6"/>
          <w:color w:val="000000"/>
          <w:sz w:val="17"/>
          <w:szCs w:val="17"/>
        </w:rPr>
        <w:t xml:space="preserve"> </w:t>
      </w:r>
    </w:p>
    <w:p w:rsidR="009350BD" w:rsidRPr="00DD5E7A" w:rsidRDefault="009350BD" w:rsidP="009350BD">
      <w:pPr>
        <w:autoSpaceDE w:val="0"/>
        <w:autoSpaceDN w:val="0"/>
        <w:adjustRightInd w:val="0"/>
        <w:spacing w:after="0" w:line="240" w:lineRule="auto"/>
        <w:jc w:val="left"/>
        <w:rPr>
          <w:rFonts w:ascii="ClwcqxAdvTTc488b0e6" w:hAnsi="ClwcqxAdvTTc488b0e6" w:cs="ClwcqxAdvTTc488b0e6"/>
          <w:color w:val="000000"/>
          <w:sz w:val="17"/>
          <w:szCs w:val="17"/>
        </w:rPr>
      </w:pPr>
    </w:p>
    <w:p w:rsidR="00AA468C" w:rsidRPr="00E7627D" w:rsidRDefault="009350BD" w:rsidP="00D720E5">
      <w:pPr>
        <w:autoSpaceDE w:val="0"/>
        <w:autoSpaceDN w:val="0"/>
        <w:adjustRightInd w:val="0"/>
        <w:spacing w:after="0" w:line="240" w:lineRule="auto"/>
        <w:jc w:val="left"/>
        <w:rPr>
          <w:color w:val="auto"/>
        </w:rPr>
      </w:pPr>
      <w:r w:rsidRPr="00DD5E7A">
        <w:rPr>
          <w:rFonts w:ascii="ClwcqxAdvTTc488b0e6" w:hAnsi="ClwcqxAdvTTc488b0e6" w:cs="ClwcqxAdvTTc488b0e6"/>
          <w:color w:val="000000"/>
          <w:sz w:val="17"/>
          <w:szCs w:val="17"/>
        </w:rPr>
        <w:t>7</w:t>
      </w:r>
      <w:r w:rsidR="00D720E5">
        <w:rPr>
          <w:rFonts w:ascii="ClwcqxAdvTTc488b0e6" w:hAnsi="ClwcqxAdvTTc488b0e6" w:cs="ClwcqxAdvTTc488b0e6"/>
          <w:color w:val="000000"/>
          <w:sz w:val="17"/>
          <w:szCs w:val="17"/>
        </w:rPr>
        <w:t>6</w:t>
      </w:r>
      <w:r w:rsidRPr="00DD5E7A">
        <w:rPr>
          <w:color w:val="000000"/>
        </w:rPr>
        <w:t xml:space="preserve">. </w:t>
      </w:r>
      <w:r w:rsidR="00AA468C" w:rsidRPr="00DD5E7A">
        <w:rPr>
          <w:color w:val="auto"/>
        </w:rPr>
        <w:t>The effect of saffron supplementation on some inflammatory and oxidative markers, leptin, adiponectin, and body</w:t>
      </w:r>
      <w:r w:rsidR="000A4DB6" w:rsidRPr="00DD5E7A">
        <w:rPr>
          <w:color w:val="auto"/>
        </w:rPr>
        <w:t xml:space="preserve"> composition in patients with nonalcoholic fatty liver diseas</w:t>
      </w:r>
      <w:r w:rsidR="000A4DB6" w:rsidRPr="00E7627D">
        <w:rPr>
          <w:color w:val="auto"/>
        </w:rPr>
        <w:t>e: A double-blind randomized clinical trial. Phytotherapy Research. 2020;1–12.</w:t>
      </w:r>
    </w:p>
    <w:p w:rsidR="000A4DB6" w:rsidRPr="00E7627D" w:rsidRDefault="000A4DB6" w:rsidP="00AA468C">
      <w:pPr>
        <w:autoSpaceDE w:val="0"/>
        <w:autoSpaceDN w:val="0"/>
        <w:adjustRightInd w:val="0"/>
        <w:spacing w:after="0" w:line="240" w:lineRule="auto"/>
        <w:jc w:val="left"/>
        <w:rPr>
          <w:color w:val="auto"/>
        </w:rPr>
      </w:pPr>
    </w:p>
    <w:p w:rsidR="00FF5219" w:rsidRDefault="004B013A" w:rsidP="00D720E5">
      <w:pPr>
        <w:autoSpaceDE w:val="0"/>
        <w:autoSpaceDN w:val="0"/>
        <w:adjustRightInd w:val="0"/>
        <w:spacing w:after="0" w:line="240" w:lineRule="auto"/>
        <w:jc w:val="left"/>
        <w:rPr>
          <w:rFonts w:eastAsia="Times New Roman"/>
          <w:color w:val="323232"/>
        </w:rPr>
      </w:pPr>
      <w:r>
        <w:rPr>
          <w:color w:val="auto"/>
        </w:rPr>
        <w:t>7</w:t>
      </w:r>
      <w:r w:rsidR="00D720E5">
        <w:rPr>
          <w:color w:val="auto"/>
        </w:rPr>
        <w:t>7</w:t>
      </w:r>
      <w:r>
        <w:rPr>
          <w:color w:val="auto"/>
        </w:rPr>
        <w:t>-</w:t>
      </w:r>
      <w:r w:rsidR="000A4DB6" w:rsidRPr="00E7627D">
        <w:rPr>
          <w:rFonts w:eastAsia="Times New Roman"/>
          <w:color w:val="323232"/>
        </w:rPr>
        <w:t xml:space="preserve">The effect of probiotics on cardiovascular risk factors in patients with major depressive disorder: A randomized clinical trial study </w:t>
      </w:r>
      <w:r w:rsidR="00FF5219">
        <w:rPr>
          <w:rFonts w:ascii="Arial" w:hAnsi="Arial" w:cs="Arial"/>
          <w:color w:val="000000"/>
          <w:sz w:val="19"/>
          <w:szCs w:val="19"/>
          <w:shd w:val="clear" w:color="auto" w:fill="FFFFFF"/>
        </w:rPr>
        <w:t>Journal of Isfahan Medical Schoo.. 2021;  39 (618). pp. 189-19</w:t>
      </w:r>
    </w:p>
    <w:p w:rsidR="00FF5219" w:rsidRDefault="00FF5219" w:rsidP="004B013A">
      <w:pPr>
        <w:autoSpaceDE w:val="0"/>
        <w:autoSpaceDN w:val="0"/>
        <w:adjustRightInd w:val="0"/>
        <w:spacing w:after="0" w:line="240" w:lineRule="auto"/>
        <w:jc w:val="left"/>
        <w:rPr>
          <w:rFonts w:eastAsia="Times New Roman"/>
          <w:color w:val="323232"/>
        </w:rPr>
      </w:pPr>
    </w:p>
    <w:p w:rsidR="00FF5219" w:rsidRDefault="00FF5219" w:rsidP="004B013A">
      <w:pPr>
        <w:autoSpaceDE w:val="0"/>
        <w:autoSpaceDN w:val="0"/>
        <w:adjustRightInd w:val="0"/>
        <w:spacing w:after="0" w:line="240" w:lineRule="auto"/>
        <w:jc w:val="left"/>
        <w:rPr>
          <w:rFonts w:eastAsia="Times New Roman"/>
          <w:color w:val="323232"/>
        </w:rPr>
      </w:pPr>
    </w:p>
    <w:p w:rsidR="004B013A" w:rsidRDefault="004B013A" w:rsidP="004B013A">
      <w:pPr>
        <w:autoSpaceDE w:val="0"/>
        <w:autoSpaceDN w:val="0"/>
        <w:adjustRightInd w:val="0"/>
        <w:spacing w:after="0" w:line="240" w:lineRule="auto"/>
        <w:jc w:val="left"/>
        <w:rPr>
          <w:rFonts w:eastAsia="Times New Roman"/>
          <w:color w:val="323232"/>
        </w:rPr>
      </w:pPr>
    </w:p>
    <w:p w:rsidR="00F82A97" w:rsidRPr="00F82A97" w:rsidRDefault="00FF5219" w:rsidP="00D720E5">
      <w:pPr>
        <w:shd w:val="clear" w:color="auto" w:fill="F4F4F4"/>
        <w:spacing w:beforeAutospacing="1" w:after="0" w:afterAutospacing="1" w:line="324" w:lineRule="atLeast"/>
        <w:jc w:val="left"/>
        <w:rPr>
          <w:rFonts w:ascii="Georgia" w:eastAsia="Times New Roman" w:hAnsi="Georgia" w:cs="Times New Roman"/>
          <w:b/>
          <w:bCs/>
          <w:i w:val="0"/>
          <w:iCs w:val="0"/>
          <w:color w:val="212121"/>
          <w:kern w:val="36"/>
          <w:sz w:val="48"/>
          <w:szCs w:val="48"/>
        </w:rPr>
      </w:pPr>
      <w:r>
        <w:rPr>
          <w:rFonts w:eastAsia="Times New Roman"/>
          <w:color w:val="323232"/>
        </w:rPr>
        <w:t>7</w:t>
      </w:r>
      <w:r w:rsidR="00D720E5">
        <w:rPr>
          <w:rFonts w:eastAsia="Times New Roman"/>
          <w:color w:val="323232"/>
        </w:rPr>
        <w:t>8</w:t>
      </w:r>
      <w:r>
        <w:rPr>
          <w:rFonts w:eastAsia="Times New Roman"/>
          <w:color w:val="323232"/>
        </w:rPr>
        <w:t xml:space="preserve">- </w:t>
      </w:r>
      <w:r w:rsidR="00D720E5">
        <w:rPr>
          <w:rFonts w:eastAsia="Times New Roman"/>
          <w:color w:val="323232"/>
        </w:rPr>
        <w:t>T</w:t>
      </w:r>
      <w:r w:rsidR="00F82A97" w:rsidRPr="00F82A97">
        <w:rPr>
          <w:rFonts w:eastAsia="Times New Roman"/>
          <w:color w:val="212121"/>
          <w:kern w:val="36"/>
        </w:rPr>
        <w:t>he impacts of C1q/TNF-related protein-15 and adiponectin on Interleukin-6 and tumor necrosis factor-α in primary macrophages of patients with coronary artery diseases.</w:t>
      </w:r>
      <w:r w:rsidR="00F82A97" w:rsidRPr="00F82A97">
        <w:rPr>
          <w:rFonts w:eastAsia="Times New Roman"/>
          <w:color w:val="5B616B"/>
        </w:rPr>
        <w:t xml:space="preserve"> Cytokine</w:t>
      </w:r>
      <w:r w:rsidR="00F82A97">
        <w:rPr>
          <w:rFonts w:eastAsia="Times New Roman"/>
          <w:color w:val="5B616B"/>
        </w:rPr>
        <w:t xml:space="preserve">. </w:t>
      </w:r>
      <w:r w:rsidR="00F82A97" w:rsidRPr="00F82A97">
        <w:rPr>
          <w:rFonts w:ascii="Segoe UI" w:eastAsia="Times New Roman" w:hAnsi="Segoe UI" w:cs="Segoe UI"/>
          <w:i w:val="0"/>
          <w:iCs w:val="0"/>
          <w:color w:val="0071BC"/>
          <w:shd w:val="clear" w:color="auto" w:fill="FFFFFF"/>
        </w:rPr>
        <w:t>. </w:t>
      </w:r>
      <w:r w:rsidR="00F82A97" w:rsidRPr="00F82A97">
        <w:rPr>
          <w:rFonts w:ascii="Segoe UI" w:eastAsia="Times New Roman" w:hAnsi="Segoe UI" w:cs="Segoe UI"/>
          <w:i w:val="0"/>
          <w:iCs w:val="0"/>
          <w:color w:val="5B616B"/>
          <w:shd w:val="clear" w:color="auto" w:fill="FFFFFF"/>
        </w:rPr>
        <w:t>2021 ;142:155470.</w:t>
      </w:r>
    </w:p>
    <w:p w:rsidR="00DD5E7A" w:rsidRDefault="00D720E5" w:rsidP="00356832">
      <w:pPr>
        <w:autoSpaceDE w:val="0"/>
        <w:autoSpaceDN w:val="0"/>
        <w:adjustRightInd w:val="0"/>
        <w:spacing w:after="0" w:line="240" w:lineRule="auto"/>
        <w:jc w:val="left"/>
        <w:rPr>
          <w:color w:val="auto"/>
        </w:rPr>
      </w:pPr>
      <w:r>
        <w:rPr>
          <w:color w:val="auto"/>
        </w:rPr>
        <w:t>79-</w:t>
      </w:r>
      <w:r w:rsidR="00D009AC">
        <w:rPr>
          <w:color w:val="auto"/>
        </w:rPr>
        <w:t xml:space="preserve"> </w:t>
      </w:r>
      <w:r w:rsidR="00DD5E7A" w:rsidRPr="00DD5E7A">
        <w:rPr>
          <w:color w:val="auto"/>
        </w:rPr>
        <w:t>Inflawell® improves neutrophil‑to‑lymphocyte ratio and shortens</w:t>
      </w:r>
      <w:r w:rsidR="00DD5E7A">
        <w:rPr>
          <w:color w:val="auto"/>
        </w:rPr>
        <w:t xml:space="preserve"> </w:t>
      </w:r>
      <w:r w:rsidR="00DD5E7A" w:rsidRPr="00DD5E7A">
        <w:rPr>
          <w:color w:val="auto"/>
        </w:rPr>
        <w:t>hospitalization in patients with moderate COVID‑19, in a randomized</w:t>
      </w:r>
      <w:r w:rsidR="00DD5E7A">
        <w:rPr>
          <w:color w:val="auto"/>
        </w:rPr>
        <w:t xml:space="preserve"> </w:t>
      </w:r>
      <w:r w:rsidR="00DD5E7A" w:rsidRPr="00DD5E7A">
        <w:rPr>
          <w:color w:val="auto"/>
        </w:rPr>
        <w:t>double‑blind placebo‑controlled clinical trial</w:t>
      </w:r>
      <w:r w:rsidR="00D009AC">
        <w:rPr>
          <w:color w:val="auto"/>
        </w:rPr>
        <w:t>.</w:t>
      </w:r>
      <w:r w:rsidR="00D009AC" w:rsidRPr="00D009AC">
        <w:rPr>
          <w:rFonts w:ascii="MyriadPro-SemiCn" w:hAnsi="MyriadPro-SemiCn" w:cs="MyriadPro-SemiCn"/>
          <w:i w:val="0"/>
          <w:iCs w:val="0"/>
          <w:color w:val="auto"/>
          <w:sz w:val="17"/>
          <w:szCs w:val="17"/>
        </w:rPr>
        <w:t xml:space="preserve"> </w:t>
      </w:r>
      <w:r w:rsidR="00D009AC">
        <w:rPr>
          <w:rFonts w:ascii="MyriadPro-SemiCn" w:hAnsi="MyriadPro-SemiCn" w:cs="MyriadPro-SemiCn"/>
          <w:i w:val="0"/>
          <w:iCs w:val="0"/>
          <w:color w:val="auto"/>
          <w:sz w:val="17"/>
          <w:szCs w:val="17"/>
        </w:rPr>
        <w:t>Inflammopharmacology (2022) 30:465–475 https://doi.org/10.1007/s10787-022-00928-w</w:t>
      </w:r>
    </w:p>
    <w:p w:rsidR="00D009AC" w:rsidRDefault="00D009AC" w:rsidP="00DD5E7A">
      <w:pPr>
        <w:autoSpaceDE w:val="0"/>
        <w:autoSpaceDN w:val="0"/>
        <w:adjustRightInd w:val="0"/>
        <w:spacing w:after="0" w:line="240" w:lineRule="auto"/>
        <w:jc w:val="left"/>
        <w:rPr>
          <w:color w:val="auto"/>
        </w:rPr>
      </w:pPr>
    </w:p>
    <w:p w:rsidR="000779AB" w:rsidRPr="000779AB" w:rsidRDefault="00D720E5" w:rsidP="00356832">
      <w:pPr>
        <w:autoSpaceDE w:val="0"/>
        <w:autoSpaceDN w:val="0"/>
        <w:adjustRightInd w:val="0"/>
        <w:spacing w:after="0" w:line="240" w:lineRule="auto"/>
        <w:jc w:val="left"/>
        <w:rPr>
          <w:color w:val="auto"/>
        </w:rPr>
      </w:pPr>
      <w:r>
        <w:rPr>
          <w:color w:val="auto"/>
        </w:rPr>
        <w:t>80-</w:t>
      </w:r>
      <w:r w:rsidR="00D009AC">
        <w:rPr>
          <w:color w:val="auto"/>
        </w:rPr>
        <w:t xml:space="preserve"> </w:t>
      </w:r>
      <w:r w:rsidR="000779AB" w:rsidRPr="000779AB">
        <w:rPr>
          <w:color w:val="auto"/>
          <w:rtl/>
        </w:rPr>
        <w:t xml:space="preserve"> </w:t>
      </w:r>
      <w:r w:rsidR="000779AB" w:rsidRPr="000779AB">
        <w:rPr>
          <w:color w:val="auto"/>
        </w:rPr>
        <w:t>Captopril and Spironolactone can Attenuate Diabetic Nephropathy in Wistar Rats</w:t>
      </w:r>
    </w:p>
    <w:p w:rsidR="008F59DA" w:rsidRDefault="000779AB" w:rsidP="008F59DA">
      <w:pPr>
        <w:autoSpaceDE w:val="0"/>
        <w:autoSpaceDN w:val="0"/>
        <w:adjustRightInd w:val="0"/>
        <w:spacing w:after="0" w:line="240" w:lineRule="auto"/>
        <w:jc w:val="left"/>
        <w:rPr>
          <w:i w:val="0"/>
          <w:iCs w:val="0"/>
          <w:color w:val="auto"/>
        </w:rPr>
      </w:pPr>
      <w:r w:rsidRPr="000779AB">
        <w:rPr>
          <w:color w:val="auto"/>
        </w:rPr>
        <w:t>by Targeting ABCA1 and microRNA-33</w:t>
      </w:r>
      <w:r w:rsidR="00356832">
        <w:rPr>
          <w:color w:val="auto"/>
        </w:rPr>
        <w:t xml:space="preserve">. </w:t>
      </w:r>
      <w:r w:rsidRPr="000779AB">
        <w:rPr>
          <w:rFonts w:hint="cs"/>
          <w:color w:val="auto"/>
          <w:rtl/>
        </w:rPr>
        <w:t>2022</w:t>
      </w:r>
      <w:r w:rsidRPr="000779AB">
        <w:rPr>
          <w:color w:val="auto"/>
        </w:rPr>
        <w:t xml:space="preserve"> </w:t>
      </w:r>
      <w:r w:rsidRPr="000779AB">
        <w:rPr>
          <w:rFonts w:hint="cs"/>
          <w:color w:val="auto"/>
          <w:rtl/>
        </w:rPr>
        <w:t xml:space="preserve"> </w:t>
      </w:r>
      <w:r w:rsidRPr="000779AB">
        <w:rPr>
          <w:color w:val="auto"/>
        </w:rPr>
        <w:t>Current Pharmaceutical Design,</w:t>
      </w:r>
      <w:r w:rsidR="00356832">
        <w:rPr>
          <w:color w:val="auto"/>
        </w:rPr>
        <w:t>2022;</w:t>
      </w:r>
      <w:r w:rsidR="008F59DA" w:rsidRPr="008F59DA">
        <w:rPr>
          <w:rFonts w:ascii="OpenSansRegular" w:hAnsi="OpenSansRegular"/>
          <w:color w:val="000000"/>
          <w:sz w:val="20"/>
          <w:szCs w:val="20"/>
          <w:shd w:val="clear" w:color="auto" w:fill="FFFFFF"/>
        </w:rPr>
        <w:t xml:space="preserve"> </w:t>
      </w:r>
      <w:r w:rsidR="008F59DA">
        <w:rPr>
          <w:rFonts w:ascii="OpenSansRegular" w:hAnsi="OpenSansRegular"/>
          <w:color w:val="000000"/>
          <w:sz w:val="20"/>
          <w:szCs w:val="20"/>
          <w:shd w:val="clear" w:color="auto" w:fill="FFFFFF"/>
        </w:rPr>
        <w:t>Volume 28, Number 16, 2022, pp. </w:t>
      </w:r>
      <w:r w:rsidR="008F59DA">
        <w:rPr>
          <w:rStyle w:val="pagesnum"/>
          <w:rFonts w:ascii="OpenSansRegular" w:hAnsi="OpenSansRegular"/>
          <w:color w:val="000000"/>
          <w:sz w:val="20"/>
          <w:szCs w:val="20"/>
          <w:shd w:val="clear" w:color="auto" w:fill="FFFFFF"/>
        </w:rPr>
        <w:t>1367-1372(6)</w:t>
      </w:r>
    </w:p>
    <w:p w:rsidR="00FF351D" w:rsidRDefault="00356832" w:rsidP="008F59DA">
      <w:pPr>
        <w:autoSpaceDE w:val="0"/>
        <w:autoSpaceDN w:val="0"/>
        <w:adjustRightInd w:val="0"/>
        <w:spacing w:after="0" w:line="240" w:lineRule="auto"/>
        <w:jc w:val="left"/>
        <w:rPr>
          <w:i w:val="0"/>
          <w:iCs w:val="0"/>
          <w:color w:val="auto"/>
        </w:rPr>
      </w:pPr>
      <w:r>
        <w:rPr>
          <w:color w:val="auto"/>
        </w:rPr>
        <w:t xml:space="preserve"> </w:t>
      </w:r>
      <w:r w:rsidR="000779AB" w:rsidRPr="000779AB">
        <w:rPr>
          <w:color w:val="auto"/>
        </w:rPr>
        <w:t xml:space="preserve"> </w:t>
      </w:r>
      <w:r w:rsidR="000779AB">
        <w:rPr>
          <w:i w:val="0"/>
          <w:iCs w:val="0"/>
          <w:color w:val="auto"/>
        </w:rPr>
        <w:t>.</w:t>
      </w:r>
      <w:r w:rsidRPr="00356832">
        <w:t xml:space="preserve"> </w:t>
      </w:r>
      <w:hyperlink r:id="rId15" w:history="1">
        <w:r w:rsidRPr="00356832">
          <w:rPr>
            <w:rFonts w:ascii="OpenSansRegular" w:hAnsi="OpenSansRegular"/>
            <w:color w:val="0000FF"/>
            <w:sz w:val="20"/>
            <w:szCs w:val="20"/>
            <w:u w:val="single"/>
            <w:shd w:val="clear" w:color="auto" w:fill="FFFFFF"/>
          </w:rPr>
          <w:t>https://doi.org/10.2174/1381612828666220401143249</w:t>
        </w:r>
      </w:hyperlink>
      <w:r w:rsidR="008F59DA" w:rsidRPr="008F59DA">
        <w:rPr>
          <w:rFonts w:ascii="OpenSansRegular" w:hAnsi="OpenSansRegular"/>
          <w:color w:val="000000"/>
          <w:sz w:val="20"/>
          <w:szCs w:val="20"/>
          <w:shd w:val="clear" w:color="auto" w:fill="FFFFFF"/>
        </w:rPr>
        <w:t xml:space="preserve"> </w:t>
      </w:r>
      <w:r w:rsidR="008F59DA">
        <w:rPr>
          <w:rFonts w:ascii="OpenSansRegular" w:hAnsi="OpenSansRegular"/>
          <w:color w:val="000000"/>
          <w:sz w:val="20"/>
          <w:szCs w:val="20"/>
          <w:shd w:val="clear" w:color="auto" w:fill="FFFFFF"/>
        </w:rPr>
        <w:t> </w:t>
      </w:r>
    </w:p>
    <w:p w:rsidR="000779AB" w:rsidRDefault="000779AB" w:rsidP="000779AB">
      <w:pPr>
        <w:autoSpaceDE w:val="0"/>
        <w:autoSpaceDN w:val="0"/>
        <w:adjustRightInd w:val="0"/>
        <w:spacing w:after="0" w:line="240" w:lineRule="auto"/>
        <w:jc w:val="left"/>
        <w:rPr>
          <w:i w:val="0"/>
          <w:iCs w:val="0"/>
          <w:color w:val="auto"/>
        </w:rPr>
      </w:pPr>
    </w:p>
    <w:p w:rsidR="00706C30" w:rsidRDefault="000779AB" w:rsidP="00D720E5">
      <w:pPr>
        <w:autoSpaceDE w:val="0"/>
        <w:autoSpaceDN w:val="0"/>
        <w:adjustRightInd w:val="0"/>
        <w:spacing w:after="0" w:line="240" w:lineRule="auto"/>
        <w:jc w:val="left"/>
        <w:rPr>
          <w:rFonts w:ascii="Segoe UI" w:hAnsi="Segoe UI" w:cs="Segoe UI"/>
          <w:color w:val="5B616B"/>
        </w:rPr>
      </w:pPr>
      <w:r w:rsidRPr="00706C30">
        <w:rPr>
          <w:color w:val="auto"/>
        </w:rPr>
        <w:t>8</w:t>
      </w:r>
      <w:r w:rsidR="00D720E5">
        <w:rPr>
          <w:color w:val="auto"/>
        </w:rPr>
        <w:t>1</w:t>
      </w:r>
      <w:r w:rsidRPr="00706C30">
        <w:rPr>
          <w:color w:val="auto"/>
        </w:rPr>
        <w:t xml:space="preserve">. </w:t>
      </w:r>
      <w:r w:rsidR="00706C30" w:rsidRPr="00706C30">
        <w:rPr>
          <w:color w:val="auto"/>
        </w:rPr>
        <w:t>Therapeutic potential</w:t>
      </w:r>
      <w:r w:rsidR="00706C30">
        <w:rPr>
          <w:color w:val="auto"/>
        </w:rPr>
        <w:t xml:space="preserve"> of isorhamentin  flowing acetaminophen induced hepatotoxicity through targeting NLRP3/  NF-KB-Nrf2.  </w:t>
      </w:r>
      <w:r w:rsidR="00706C30" w:rsidRPr="00706C30">
        <w:rPr>
          <w:color w:val="auto"/>
        </w:rPr>
        <w:t xml:space="preserve"> </w:t>
      </w:r>
      <w:r w:rsidR="00706C30">
        <w:rPr>
          <w:rFonts w:ascii="Segoe UI" w:hAnsi="Segoe UI" w:cs="Segoe UI"/>
          <w:color w:val="5B616B"/>
        </w:rPr>
        <w:t>Drug Res (Stuttg)</w:t>
      </w:r>
      <w:r w:rsidR="00B35841">
        <w:rPr>
          <w:rFonts w:ascii="Segoe UI" w:hAnsi="Segoe UI" w:cs="Segoe UI"/>
          <w:color w:val="5B616B"/>
        </w:rPr>
        <w:t xml:space="preserve">. </w:t>
      </w:r>
      <w:r w:rsidR="00706C30">
        <w:rPr>
          <w:rStyle w:val="period"/>
          <w:rFonts w:ascii="Segoe UI" w:hAnsi="Segoe UI" w:cs="Segoe UI"/>
          <w:color w:val="0071BC"/>
        </w:rPr>
        <w:t>. </w:t>
      </w:r>
      <w:r w:rsidR="00706C30">
        <w:rPr>
          <w:rStyle w:val="cit"/>
          <w:rFonts w:ascii="Segoe UI" w:hAnsi="Segoe UI" w:cs="Segoe UI"/>
          <w:color w:val="5B616B"/>
        </w:rPr>
        <w:t>2022 Jun;72(5):245-254.</w:t>
      </w:r>
    </w:p>
    <w:p w:rsidR="00B35841" w:rsidRDefault="00706C30" w:rsidP="00B35841">
      <w:pPr>
        <w:shd w:val="clear" w:color="auto" w:fill="FFFFFF"/>
        <w:rPr>
          <w:rFonts w:ascii="Segoe UI" w:hAnsi="Segoe UI" w:cs="Segoe UI"/>
          <w:color w:val="212121"/>
        </w:rPr>
      </w:pPr>
      <w:r>
        <w:rPr>
          <w:rFonts w:ascii="Segoe UI" w:hAnsi="Segoe UI" w:cs="Segoe UI"/>
          <w:color w:val="212121"/>
        </w:rPr>
        <w:t> </w:t>
      </w:r>
    </w:p>
    <w:p w:rsidR="002F787C" w:rsidRPr="00B21B67" w:rsidRDefault="00BC16C9" w:rsidP="002F787C">
      <w:pPr>
        <w:autoSpaceDE w:val="0"/>
        <w:autoSpaceDN w:val="0"/>
        <w:adjustRightInd w:val="0"/>
        <w:spacing w:after="0" w:line="240" w:lineRule="auto"/>
        <w:jc w:val="left"/>
        <w:rPr>
          <w:color w:val="000000" w:themeColor="text1"/>
        </w:rPr>
      </w:pPr>
      <w:r>
        <w:rPr>
          <w:rFonts w:ascii="Segoe UI" w:hAnsi="Segoe UI" w:cs="Segoe UI"/>
          <w:color w:val="212121"/>
        </w:rPr>
        <w:t xml:space="preserve">82- </w:t>
      </w:r>
      <w:r w:rsidR="002F787C" w:rsidRPr="00B21B67">
        <w:rPr>
          <w:rStyle w:val="cit"/>
          <w:color w:val="000000" w:themeColor="text1"/>
        </w:rPr>
        <w:t xml:space="preserve">Ciculating levels of C1q/TNF –Related protein 3 ( CTRP3) and CTRP9 in Gestational diabetes patients and their association with insulin resistance and inflammatory cytokines </w:t>
      </w:r>
    </w:p>
    <w:p w:rsidR="00BC16C9" w:rsidRDefault="002F787C" w:rsidP="002F787C">
      <w:pPr>
        <w:shd w:val="clear" w:color="auto" w:fill="FFFFFF"/>
        <w:rPr>
          <w:rFonts w:ascii="Georgia" w:hAnsi="Georgia" w:cs="Times New Roman"/>
          <w:color w:val="212121"/>
        </w:rPr>
      </w:pPr>
      <w:r w:rsidRPr="00B21B67">
        <w:rPr>
          <w:color w:val="000000" w:themeColor="text1"/>
        </w:rPr>
        <w:t> </w:t>
      </w:r>
      <w:r w:rsidRPr="00B21B67">
        <w:rPr>
          <w:color w:val="000000" w:themeColor="text1"/>
          <w:lang w:bidi="fa-IR"/>
        </w:rPr>
        <w:t>In Lab Medicine  Journal ( Accepted)</w:t>
      </w:r>
    </w:p>
    <w:p w:rsidR="003A416D" w:rsidRPr="00D009AC" w:rsidRDefault="003A416D" w:rsidP="00F868B3">
      <w:pPr>
        <w:spacing w:line="240" w:lineRule="auto"/>
        <w:jc w:val="lowKashida"/>
        <w:rPr>
          <w:b/>
          <w:bCs/>
          <w:color w:val="000000" w:themeColor="text1"/>
        </w:rPr>
      </w:pPr>
      <w:r w:rsidRPr="00D009AC">
        <w:rPr>
          <w:b/>
          <w:bCs/>
          <w:color w:val="000000" w:themeColor="text1"/>
        </w:rPr>
        <w:t>Congress</w:t>
      </w:r>
      <w:r w:rsidR="00785449" w:rsidRPr="00D009AC">
        <w:rPr>
          <w:b/>
          <w:bCs/>
          <w:color w:val="000000" w:themeColor="text1"/>
        </w:rPr>
        <w:t xml:space="preserve"> </w:t>
      </w:r>
    </w:p>
    <w:p w:rsidR="003A416D" w:rsidRPr="00BD0C38" w:rsidRDefault="003A416D" w:rsidP="00F868B3">
      <w:pPr>
        <w:spacing w:before="100" w:beforeAutospacing="1" w:after="100" w:afterAutospacing="1" w:line="240" w:lineRule="auto"/>
        <w:jc w:val="lowKashida"/>
        <w:rPr>
          <w:color w:val="000000" w:themeColor="text1"/>
        </w:rPr>
      </w:pPr>
      <w:r w:rsidRPr="00BD0C38">
        <w:rPr>
          <w:color w:val="000000" w:themeColor="text1"/>
        </w:rPr>
        <w:t>1.Extraction and purification of  ribonuclease inhibitor  from human placenta  and the study of its inhibitory  effect.  First  international  Congress  of Biochemistry in Tarbiat Modarres University (oral)  Tehran Iran April 1991.</w:t>
      </w:r>
    </w:p>
    <w:p w:rsidR="003A416D" w:rsidRPr="00BD0C38" w:rsidRDefault="003A416D" w:rsidP="00F868B3">
      <w:pPr>
        <w:spacing w:before="100" w:beforeAutospacing="1" w:after="100" w:afterAutospacing="1" w:line="240" w:lineRule="auto"/>
        <w:jc w:val="lowKashida"/>
        <w:rPr>
          <w:color w:val="000000" w:themeColor="text1"/>
        </w:rPr>
      </w:pPr>
      <w:r w:rsidRPr="00BD0C38">
        <w:rPr>
          <w:color w:val="000000" w:themeColor="text1"/>
        </w:rPr>
        <w:t xml:space="preserve">2-Extraction and purification of non-histone LMG16 protein from  rat chromatin liver  and its interaction with DNA. Sixth Biochemistry Congress. Iran Medical Sciences University  (oral) . Tehran Iran. Oct. 2002 </w:t>
      </w:r>
    </w:p>
    <w:p w:rsidR="003A416D" w:rsidRPr="00BD0C38" w:rsidRDefault="003A416D" w:rsidP="00F868B3">
      <w:pPr>
        <w:spacing w:before="100" w:beforeAutospacing="1" w:after="100" w:afterAutospacing="1" w:line="240" w:lineRule="auto"/>
        <w:jc w:val="lowKashida"/>
        <w:rPr>
          <w:color w:val="000000" w:themeColor="text1"/>
        </w:rPr>
      </w:pPr>
      <w:r w:rsidRPr="00BD0C38">
        <w:rPr>
          <w:color w:val="000000" w:themeColor="text1"/>
        </w:rPr>
        <w:t>3- Biochemical characterization of LMG16 protein. 27</w:t>
      </w:r>
      <w:r w:rsidRPr="00BD0C38">
        <w:rPr>
          <w:color w:val="000000" w:themeColor="text1"/>
          <w:vertAlign w:val="superscript"/>
        </w:rPr>
        <w:t>th</w:t>
      </w:r>
      <w:r w:rsidRPr="00BD0C38">
        <w:rPr>
          <w:color w:val="000000" w:themeColor="text1"/>
        </w:rPr>
        <w:t xml:space="preserve"> peptide symposium .  Sorrento  Italy, 31 Agu -3 Sept . 2002 (Poster).</w:t>
      </w:r>
    </w:p>
    <w:p w:rsidR="003A416D" w:rsidRPr="007A5E57" w:rsidRDefault="003A416D" w:rsidP="00F868B3">
      <w:pPr>
        <w:pStyle w:val="ListParagraph"/>
        <w:spacing w:before="100" w:beforeAutospacing="1" w:after="100" w:afterAutospacing="1" w:line="240" w:lineRule="auto"/>
        <w:ind w:left="90"/>
        <w:jc w:val="lowKashida"/>
        <w:rPr>
          <w:color w:val="000000" w:themeColor="text1"/>
        </w:rPr>
      </w:pPr>
      <w:r w:rsidRPr="007A5E57">
        <w:rPr>
          <w:color w:val="000000" w:themeColor="text1"/>
        </w:rPr>
        <w:t>4- Study   of LMG16  protein interaction with calf Thymus  DNA . International Biochemistry- Molecular Biology Congeress. Torento- Canada , Jun 2003.</w:t>
      </w:r>
    </w:p>
    <w:p w:rsidR="003A416D" w:rsidRPr="007A5E57" w:rsidRDefault="003A416D" w:rsidP="00F868B3">
      <w:pPr>
        <w:spacing w:after="0" w:line="240" w:lineRule="auto"/>
        <w:jc w:val="lowKashida"/>
        <w:rPr>
          <w:color w:val="000000" w:themeColor="text1"/>
        </w:rPr>
      </w:pPr>
      <w:r w:rsidRPr="007A5E57">
        <w:rPr>
          <w:color w:val="000000" w:themeColor="text1"/>
        </w:rPr>
        <w:t>5-Study of Zinc and Selenium levels in contraceptive pills consumers . 9</w:t>
      </w:r>
      <w:r w:rsidRPr="007A5E57">
        <w:rPr>
          <w:color w:val="000000" w:themeColor="text1"/>
          <w:vertAlign w:val="superscript"/>
        </w:rPr>
        <w:t>th</w:t>
      </w:r>
      <w:r w:rsidRPr="007A5E57">
        <w:rPr>
          <w:color w:val="000000" w:themeColor="text1"/>
        </w:rPr>
        <w:t xml:space="preserve"> International  Biochemistry Congress , Shiraz, Iran 1987.</w:t>
      </w:r>
    </w:p>
    <w:p w:rsidR="003A416D" w:rsidRPr="007A5E57" w:rsidRDefault="003A416D" w:rsidP="00F868B3">
      <w:pPr>
        <w:spacing w:after="0" w:line="240" w:lineRule="auto"/>
        <w:jc w:val="lowKashida"/>
        <w:rPr>
          <w:color w:val="000000" w:themeColor="text1"/>
        </w:rPr>
      </w:pPr>
    </w:p>
    <w:p w:rsidR="003A416D" w:rsidRPr="007A5E57" w:rsidRDefault="003A416D" w:rsidP="00F868B3">
      <w:pPr>
        <w:pStyle w:val="ListParagraph"/>
        <w:spacing w:after="0" w:line="240" w:lineRule="auto"/>
        <w:ind w:left="0"/>
        <w:jc w:val="lowKashida"/>
        <w:rPr>
          <w:color w:val="000000" w:themeColor="text1"/>
          <w:rtl/>
        </w:rPr>
      </w:pPr>
      <w:r w:rsidRPr="007A5E57">
        <w:rPr>
          <w:color w:val="000000" w:themeColor="text1"/>
        </w:rPr>
        <w:t>6-Comparative study of the Gln/Arg 192 polymorphism frequency of paraoxonase 1 in patients with coronary artery stenosis and control subjects. 10</w:t>
      </w:r>
      <w:r w:rsidRPr="007A5E57">
        <w:rPr>
          <w:color w:val="000000" w:themeColor="text1"/>
          <w:vertAlign w:val="superscript"/>
        </w:rPr>
        <w:t>th</w:t>
      </w:r>
      <w:r w:rsidRPr="007A5E57">
        <w:rPr>
          <w:color w:val="000000" w:themeColor="text1"/>
        </w:rPr>
        <w:t xml:space="preserve"> Iranian Congress of Biochemistry &amp; 3</w:t>
      </w:r>
      <w:r w:rsidRPr="007A5E57">
        <w:rPr>
          <w:color w:val="000000" w:themeColor="text1"/>
          <w:vertAlign w:val="superscript"/>
        </w:rPr>
        <w:t>rd</w:t>
      </w:r>
      <w:r w:rsidRPr="007A5E57">
        <w:rPr>
          <w:color w:val="000000" w:themeColor="text1"/>
        </w:rPr>
        <w:t xml:space="preserve"> International Congress of Biochemistry and Molecular Biology, 16-19 November 2009, Tehran, Iran.</w:t>
      </w:r>
    </w:p>
    <w:p w:rsidR="003A416D" w:rsidRPr="007A5E57" w:rsidRDefault="003A416D" w:rsidP="00F868B3">
      <w:pPr>
        <w:spacing w:after="0" w:line="240" w:lineRule="auto"/>
        <w:jc w:val="lowKashida"/>
        <w:rPr>
          <w:color w:val="000000" w:themeColor="text1"/>
        </w:rPr>
      </w:pPr>
    </w:p>
    <w:p w:rsidR="003A416D" w:rsidRPr="007A5E57" w:rsidRDefault="003A416D" w:rsidP="00F868B3">
      <w:pPr>
        <w:spacing w:after="0" w:line="240" w:lineRule="auto"/>
        <w:jc w:val="lowKashida"/>
        <w:rPr>
          <w:color w:val="000000" w:themeColor="text1"/>
        </w:rPr>
      </w:pPr>
      <w:r w:rsidRPr="007A5E57">
        <w:rPr>
          <w:color w:val="000000" w:themeColor="text1"/>
        </w:rPr>
        <w:t>7-Cadmium up – regulates MMp9 and TIMP 1 levels and affects protease- antiprotease       balance. 10</w:t>
      </w:r>
      <w:r w:rsidRPr="007A5E57">
        <w:rPr>
          <w:color w:val="000000" w:themeColor="text1"/>
          <w:vertAlign w:val="superscript"/>
        </w:rPr>
        <w:t>th</w:t>
      </w:r>
      <w:r w:rsidRPr="007A5E57">
        <w:rPr>
          <w:color w:val="000000" w:themeColor="text1"/>
        </w:rPr>
        <w:t xml:space="preserve"> Iranian Congress of Biochemistry &amp; 3</w:t>
      </w:r>
      <w:r w:rsidRPr="007A5E57">
        <w:rPr>
          <w:color w:val="000000" w:themeColor="text1"/>
          <w:vertAlign w:val="superscript"/>
        </w:rPr>
        <w:t>rd</w:t>
      </w:r>
      <w:r w:rsidRPr="007A5E57">
        <w:rPr>
          <w:color w:val="000000" w:themeColor="text1"/>
        </w:rPr>
        <w:t xml:space="preserve"> International Congress of Biochemistry and Molecular Biology, 16-19 November 2009, Tehran, Iran.</w:t>
      </w:r>
    </w:p>
    <w:p w:rsidR="003A416D" w:rsidRPr="007A5E57" w:rsidRDefault="003A416D" w:rsidP="00F868B3">
      <w:pPr>
        <w:spacing w:after="0" w:line="240" w:lineRule="auto"/>
        <w:jc w:val="lowKashida"/>
        <w:rPr>
          <w:color w:val="000000" w:themeColor="text1"/>
          <w:rtl/>
        </w:rPr>
      </w:pPr>
    </w:p>
    <w:p w:rsidR="003A416D" w:rsidRPr="007A5E57" w:rsidRDefault="003A416D" w:rsidP="00F868B3">
      <w:pPr>
        <w:spacing w:after="0" w:line="240" w:lineRule="auto"/>
        <w:jc w:val="lowKashida"/>
        <w:rPr>
          <w:color w:val="000000" w:themeColor="text1"/>
        </w:rPr>
      </w:pPr>
      <w:r w:rsidRPr="007A5E57">
        <w:rPr>
          <w:color w:val="000000" w:themeColor="text1"/>
        </w:rPr>
        <w:t>8- Influence of Genetic Polymorphism in Matrix Metalloproteinase-3 on Extent of Coronary Atherosclerosis and Risk of Coronary Artery Stenosis, Accepted 07 Aug 2009.</w:t>
      </w:r>
    </w:p>
    <w:p w:rsidR="003A416D" w:rsidRPr="007A5E57" w:rsidRDefault="003A416D" w:rsidP="00F868B3">
      <w:pPr>
        <w:spacing w:after="0" w:line="240" w:lineRule="auto"/>
        <w:jc w:val="lowKashida"/>
        <w:rPr>
          <w:color w:val="000000" w:themeColor="text1"/>
        </w:rPr>
      </w:pPr>
    </w:p>
    <w:p w:rsidR="003A416D" w:rsidRPr="007A5E57" w:rsidRDefault="003A416D" w:rsidP="00F868B3">
      <w:pPr>
        <w:spacing w:after="0" w:line="240" w:lineRule="auto"/>
        <w:jc w:val="lowKashida"/>
        <w:rPr>
          <w:color w:val="000000" w:themeColor="text1"/>
        </w:rPr>
      </w:pPr>
      <w:r w:rsidRPr="007A5E57">
        <w:rPr>
          <w:color w:val="000000" w:themeColor="text1"/>
        </w:rPr>
        <w:t xml:space="preserve">    9- The association of matrix metalloproteinase- 3 gene- 1612 5A/6A polymorphism with          susceptibility to coronary artery stenosis in Iranian population. Iran. Chem. Soc., Vol. 6, Suppl.,    Nov 2009,pp. s205.</w:t>
      </w:r>
    </w:p>
    <w:p w:rsidR="003A416D" w:rsidRPr="007A5E57" w:rsidRDefault="003A416D" w:rsidP="00F868B3">
      <w:pPr>
        <w:spacing w:after="0" w:line="240" w:lineRule="auto"/>
        <w:jc w:val="lowKashida"/>
        <w:rPr>
          <w:color w:val="000000" w:themeColor="text1"/>
        </w:rPr>
      </w:pPr>
    </w:p>
    <w:p w:rsidR="003A416D" w:rsidRPr="007A5E57" w:rsidRDefault="003A416D" w:rsidP="00F868B3">
      <w:pPr>
        <w:spacing w:after="0" w:line="240" w:lineRule="auto"/>
        <w:jc w:val="lowKashida"/>
        <w:rPr>
          <w:color w:val="000000" w:themeColor="text1"/>
        </w:rPr>
      </w:pPr>
      <w:r w:rsidRPr="007A5E57">
        <w:rPr>
          <w:color w:val="000000" w:themeColor="text1"/>
        </w:rPr>
        <w:t>10- Association of the sumo4 polymorphism M55V variant in type 2 diabetes. J. Iran. Chem. Soc., Vol. 6, Suppl., Nov 2009,pp. s203</w:t>
      </w:r>
    </w:p>
    <w:p w:rsidR="003A416D" w:rsidRPr="007A5E57" w:rsidRDefault="003A416D" w:rsidP="00F868B3">
      <w:pPr>
        <w:spacing w:after="0" w:line="240" w:lineRule="auto"/>
        <w:jc w:val="lowKashida"/>
        <w:rPr>
          <w:color w:val="000000" w:themeColor="text1"/>
        </w:rPr>
      </w:pPr>
      <w:r w:rsidRPr="007A5E57">
        <w:rPr>
          <w:color w:val="000000" w:themeColor="text1"/>
        </w:rPr>
        <w:t xml:space="preserve">   </w:t>
      </w:r>
    </w:p>
    <w:p w:rsidR="003A416D" w:rsidRPr="007A5E57" w:rsidRDefault="003A416D" w:rsidP="00F868B3">
      <w:pPr>
        <w:spacing w:after="0" w:line="240" w:lineRule="auto"/>
        <w:jc w:val="lowKashida"/>
        <w:rPr>
          <w:color w:val="000000" w:themeColor="text1"/>
        </w:rPr>
      </w:pPr>
      <w:r w:rsidRPr="007A5E57">
        <w:rPr>
          <w:color w:val="000000" w:themeColor="text1"/>
        </w:rPr>
        <w:t xml:space="preserve"> 11- Promoter polymorphism of the matrix metalloproteinase 3 gene in     diabetes mellitus patients and risk of coronary artery disease. J. Iran. Chem. Soc., Vol. 6, Suppl., Nov, 2009,pp. s210. </w:t>
      </w:r>
    </w:p>
    <w:p w:rsidR="003A416D" w:rsidRPr="007A5E57" w:rsidRDefault="003A416D" w:rsidP="00F868B3">
      <w:pPr>
        <w:spacing w:after="0" w:line="240" w:lineRule="auto"/>
        <w:jc w:val="lowKashida"/>
        <w:rPr>
          <w:color w:val="000000" w:themeColor="text1"/>
        </w:rPr>
      </w:pPr>
    </w:p>
    <w:p w:rsidR="003A416D" w:rsidRPr="007A5E57" w:rsidRDefault="003A416D" w:rsidP="00F868B3">
      <w:pPr>
        <w:spacing w:after="0" w:line="240" w:lineRule="auto"/>
        <w:jc w:val="lowKashida"/>
        <w:rPr>
          <w:color w:val="000000" w:themeColor="text1"/>
        </w:rPr>
      </w:pPr>
      <w:r w:rsidRPr="007A5E57">
        <w:rPr>
          <w:color w:val="000000" w:themeColor="text1"/>
        </w:rPr>
        <w:t>12-Isolation and characterization of low mobility group protein (LMG 160) from rat liver, S. Fallah, A. Rabbani ,PEPTIDES. 2002 Europe Benedetti and Cario pedone (Eds)</w:t>
      </w:r>
      <w:r w:rsidRPr="007A5E57">
        <w:rPr>
          <w:color w:val="000000" w:themeColor="text1"/>
          <w:rtl/>
        </w:rPr>
        <w:t>.</w:t>
      </w:r>
    </w:p>
    <w:p w:rsidR="003A416D" w:rsidRPr="007A5E57" w:rsidRDefault="003A416D" w:rsidP="00F868B3">
      <w:pPr>
        <w:spacing w:after="0" w:line="240" w:lineRule="auto"/>
        <w:jc w:val="lowKashida"/>
        <w:rPr>
          <w:color w:val="000000" w:themeColor="text1"/>
        </w:rPr>
      </w:pPr>
    </w:p>
    <w:p w:rsidR="003A416D" w:rsidRPr="007A5E57" w:rsidRDefault="00D428DD" w:rsidP="00F868B3">
      <w:pPr>
        <w:spacing w:after="0" w:line="240" w:lineRule="auto"/>
        <w:jc w:val="lowKashida"/>
        <w:rPr>
          <w:color w:val="000000" w:themeColor="text1"/>
        </w:rPr>
      </w:pPr>
      <w:r w:rsidRPr="007A5E57">
        <w:rPr>
          <w:i w:val="0"/>
          <w:iCs w:val="0"/>
          <w:color w:val="000000" w:themeColor="text1"/>
        </w:rPr>
        <w:t>13.-</w:t>
      </w:r>
      <w:r w:rsidRPr="007A5E57">
        <w:rPr>
          <w:color w:val="000000" w:themeColor="text1"/>
        </w:rPr>
        <w:t xml:space="preserve"> Adiponectin, leptin and lipid profiles evaluation in oral contraceptive pill consumers . Soudabeh Fallah* ( Corresponding Author) • Maryam Sanjary Pour • Azra Rabbani Chadegani • Mohsen Korani. 5</w:t>
      </w:r>
      <w:r w:rsidRPr="007A5E57">
        <w:rPr>
          <w:color w:val="000000" w:themeColor="text1"/>
          <w:vertAlign w:val="superscript"/>
        </w:rPr>
        <w:t>th</w:t>
      </w:r>
      <w:r w:rsidRPr="007A5E57">
        <w:rPr>
          <w:color w:val="000000" w:themeColor="text1"/>
        </w:rPr>
        <w:t>. International Laboratory and Clinic . 16-19 Jan 20013 . Razi hammayesh Salon</w:t>
      </w:r>
      <w:r w:rsidR="00C3364B" w:rsidRPr="007A5E57">
        <w:rPr>
          <w:color w:val="000000" w:themeColor="text1"/>
        </w:rPr>
        <w:t xml:space="preserve">. </w:t>
      </w:r>
    </w:p>
    <w:p w:rsidR="00C3364B" w:rsidRPr="007A5E57" w:rsidRDefault="00C3364B" w:rsidP="00F868B3">
      <w:pPr>
        <w:spacing w:after="0" w:line="240" w:lineRule="auto"/>
        <w:jc w:val="lowKashida"/>
        <w:rPr>
          <w:color w:val="000000" w:themeColor="text1"/>
        </w:rPr>
      </w:pPr>
    </w:p>
    <w:p w:rsidR="00C3364B" w:rsidRPr="007A5E57" w:rsidRDefault="00C3364B" w:rsidP="00F868B3">
      <w:pPr>
        <w:spacing w:after="0" w:line="240" w:lineRule="auto"/>
        <w:jc w:val="lowKashida"/>
        <w:rPr>
          <w:color w:val="000000" w:themeColor="text1"/>
        </w:rPr>
      </w:pPr>
    </w:p>
    <w:p w:rsidR="00C3364B" w:rsidRPr="00A43519" w:rsidRDefault="00F562AE" w:rsidP="00F562AE">
      <w:pPr>
        <w:spacing w:after="0" w:line="240" w:lineRule="auto"/>
        <w:jc w:val="lowKashida"/>
        <w:rPr>
          <w:color w:val="000000" w:themeColor="text1"/>
        </w:rPr>
      </w:pPr>
      <w:r w:rsidRPr="007A5E57">
        <w:rPr>
          <w:color w:val="000000" w:themeColor="text1"/>
        </w:rPr>
        <w:t>14</w:t>
      </w:r>
      <w:r w:rsidRPr="00A43519">
        <w:rPr>
          <w:color w:val="000000" w:themeColor="text1"/>
        </w:rPr>
        <w:t>- The effect of Morus alba leaves extract and powder on resistin levels and liver transaminase enzymes activities in diabetes. DIABETESE KONGRESS , 4-7 May ; 2016, Berlin</w:t>
      </w:r>
    </w:p>
    <w:p w:rsidR="00F562AE" w:rsidRPr="00A43519" w:rsidRDefault="00F562AE" w:rsidP="00F868B3">
      <w:pPr>
        <w:spacing w:after="0" w:line="240" w:lineRule="auto"/>
        <w:jc w:val="lowKashida"/>
        <w:rPr>
          <w:color w:val="000000" w:themeColor="text1"/>
        </w:rPr>
      </w:pPr>
    </w:p>
    <w:p w:rsidR="00F562AE" w:rsidRPr="007A5E57" w:rsidRDefault="00F562AE" w:rsidP="00F562AE">
      <w:pPr>
        <w:spacing w:after="0" w:line="240" w:lineRule="auto"/>
        <w:jc w:val="lowKashida"/>
        <w:rPr>
          <w:i w:val="0"/>
          <w:iCs w:val="0"/>
          <w:color w:val="000000" w:themeColor="text1"/>
        </w:rPr>
      </w:pPr>
      <w:r w:rsidRPr="00A43519">
        <w:rPr>
          <w:color w:val="000000" w:themeColor="text1"/>
        </w:rPr>
        <w:t>15.</w:t>
      </w:r>
      <w:r w:rsidRPr="00A43519">
        <w:rPr>
          <w:rFonts w:ascii="Arial" w:hAnsi="Arial" w:cs="Arial"/>
          <w:color w:val="000000" w:themeColor="text1"/>
          <w:sz w:val="20"/>
          <w:szCs w:val="20"/>
        </w:rPr>
        <w:t xml:space="preserve"> . </w:t>
      </w:r>
      <w:r w:rsidRPr="00A43519">
        <w:rPr>
          <w:rFonts w:ascii="Times New Roman" w:hAnsi="Times New Roman" w:cs="Times New Roman"/>
          <w:color w:val="000000" w:themeColor="text1"/>
        </w:rPr>
        <w:t xml:space="preserve">Influence of mulberry leaf extract on serum adiponectin, visfatin and lipid profile levels in type 2 diabetic rats. </w:t>
      </w:r>
      <w:r w:rsidRPr="00A43519">
        <w:rPr>
          <w:color w:val="000000" w:themeColor="text1"/>
        </w:rPr>
        <w:t>. DIABETESE KONGRESS . 4-7 May2016, Berlin</w:t>
      </w:r>
      <w:r w:rsidRPr="007A5E57">
        <w:rPr>
          <w:i w:val="0"/>
          <w:iCs w:val="0"/>
          <w:color w:val="000000" w:themeColor="text1"/>
        </w:rPr>
        <w:t>.</w:t>
      </w:r>
    </w:p>
    <w:p w:rsidR="00F562AE" w:rsidRPr="007A5E57" w:rsidRDefault="00F562AE" w:rsidP="00F562AE">
      <w:pPr>
        <w:spacing w:after="0" w:line="240" w:lineRule="auto"/>
        <w:jc w:val="lowKashida"/>
        <w:rPr>
          <w:i w:val="0"/>
          <w:iCs w:val="0"/>
          <w:color w:val="000000" w:themeColor="text1"/>
        </w:rPr>
      </w:pPr>
    </w:p>
    <w:p w:rsidR="00F562AE" w:rsidRPr="007A5E57" w:rsidRDefault="00F562AE" w:rsidP="00F868B3">
      <w:pPr>
        <w:spacing w:after="0" w:line="240" w:lineRule="auto"/>
        <w:jc w:val="lowKashida"/>
        <w:rPr>
          <w:i w:val="0"/>
          <w:iCs w:val="0"/>
          <w:color w:val="000000" w:themeColor="text1"/>
          <w:rtl/>
        </w:rPr>
      </w:pPr>
    </w:p>
    <w:p w:rsidR="00C702C2" w:rsidRPr="007A5E57" w:rsidRDefault="00C702C2" w:rsidP="00F868B3">
      <w:pPr>
        <w:autoSpaceDE w:val="0"/>
        <w:autoSpaceDN w:val="0"/>
        <w:adjustRightInd w:val="0"/>
        <w:spacing w:after="0" w:line="240" w:lineRule="auto"/>
        <w:jc w:val="lowKashida"/>
        <w:rPr>
          <w:i w:val="0"/>
          <w:iCs w:val="0"/>
          <w:color w:val="000000" w:themeColor="text1"/>
          <w:rtl/>
        </w:rPr>
      </w:pPr>
    </w:p>
    <w:p w:rsidR="008A585F" w:rsidRPr="007A5E57" w:rsidRDefault="008A585F" w:rsidP="00F868B3">
      <w:pPr>
        <w:spacing w:after="0" w:line="240" w:lineRule="auto"/>
        <w:jc w:val="lowKashida"/>
        <w:rPr>
          <w:b/>
          <w:bCs/>
          <w:color w:val="000000" w:themeColor="text1"/>
        </w:rPr>
      </w:pPr>
      <w:r w:rsidRPr="007A5E57">
        <w:rPr>
          <w:b/>
          <w:bCs/>
          <w:color w:val="000000" w:themeColor="text1"/>
        </w:rPr>
        <w:t xml:space="preserve">Books </w:t>
      </w:r>
    </w:p>
    <w:p w:rsidR="004736DE" w:rsidRPr="007A5E57" w:rsidRDefault="003A416D" w:rsidP="00F868B3">
      <w:pPr>
        <w:spacing w:after="0" w:line="240" w:lineRule="auto"/>
        <w:jc w:val="lowKashida"/>
        <w:rPr>
          <w:color w:val="000000" w:themeColor="text1"/>
        </w:rPr>
      </w:pPr>
      <w:r w:rsidRPr="007A5E57">
        <w:rPr>
          <w:color w:val="000000" w:themeColor="text1"/>
        </w:rPr>
        <w:t>1-</w:t>
      </w:r>
      <w:r w:rsidR="004736DE" w:rsidRPr="007A5E57">
        <w:rPr>
          <w:color w:val="000000" w:themeColor="text1"/>
        </w:rPr>
        <w:t>Questions Collection Series in General and special Biochemistry (</w:t>
      </w:r>
      <w:r w:rsidR="00BB039F">
        <w:rPr>
          <w:color w:val="000000" w:themeColor="text1"/>
        </w:rPr>
        <w:t xml:space="preserve">In </w:t>
      </w:r>
      <w:r w:rsidR="004736DE" w:rsidRPr="007A5E57">
        <w:rPr>
          <w:color w:val="000000" w:themeColor="text1"/>
        </w:rPr>
        <w:t>Persian Language)</w:t>
      </w:r>
    </w:p>
    <w:p w:rsidR="003A416D" w:rsidRPr="007A5E57" w:rsidRDefault="003A416D" w:rsidP="00F868B3">
      <w:pPr>
        <w:spacing w:after="0" w:line="240" w:lineRule="auto"/>
        <w:jc w:val="lowKashida"/>
        <w:rPr>
          <w:color w:val="000000" w:themeColor="text1"/>
        </w:rPr>
      </w:pPr>
    </w:p>
    <w:p w:rsidR="003A416D" w:rsidRPr="007A5E57" w:rsidRDefault="003A416D" w:rsidP="00F868B3">
      <w:pPr>
        <w:spacing w:after="0" w:line="240" w:lineRule="auto"/>
        <w:jc w:val="lowKashida"/>
        <w:rPr>
          <w:color w:val="000000" w:themeColor="text1"/>
        </w:rPr>
      </w:pPr>
    </w:p>
    <w:p w:rsidR="004736DE" w:rsidRPr="007A5E57" w:rsidRDefault="004736DE" w:rsidP="00F868B3">
      <w:pPr>
        <w:spacing w:after="0" w:line="240" w:lineRule="auto"/>
        <w:jc w:val="lowKashida"/>
        <w:rPr>
          <w:color w:val="000000" w:themeColor="text1"/>
        </w:rPr>
      </w:pPr>
      <w:r w:rsidRPr="007A5E57">
        <w:rPr>
          <w:color w:val="000000" w:themeColor="text1"/>
        </w:rPr>
        <w:t>2. Translat</w:t>
      </w:r>
      <w:r w:rsidR="00EA1A2D" w:rsidRPr="007A5E57">
        <w:rPr>
          <w:color w:val="000000" w:themeColor="text1"/>
        </w:rPr>
        <w:t>ed</w:t>
      </w:r>
      <w:r w:rsidRPr="007A5E57">
        <w:rPr>
          <w:color w:val="000000" w:themeColor="text1"/>
        </w:rPr>
        <w:t xml:space="preserve">  Molecular Biology  and Biochemistry Book in Persian </w:t>
      </w:r>
      <w:r w:rsidR="00BB039F">
        <w:rPr>
          <w:color w:val="000000" w:themeColor="text1"/>
        </w:rPr>
        <w:t xml:space="preserve"> ( Moine Publisher)</w:t>
      </w:r>
    </w:p>
    <w:p w:rsidR="003A416D" w:rsidRPr="007A5E57" w:rsidRDefault="003A416D" w:rsidP="00F868B3">
      <w:pPr>
        <w:spacing w:after="0" w:line="240" w:lineRule="auto"/>
        <w:jc w:val="lowKashida"/>
        <w:rPr>
          <w:color w:val="000000" w:themeColor="text1"/>
        </w:rPr>
      </w:pPr>
    </w:p>
    <w:p w:rsidR="00FF58DA" w:rsidRPr="007A5E57" w:rsidRDefault="00FF58DA" w:rsidP="00F868B3">
      <w:pPr>
        <w:spacing w:after="0" w:line="240" w:lineRule="auto"/>
        <w:jc w:val="lowKashida"/>
        <w:rPr>
          <w:color w:val="000000" w:themeColor="text1"/>
        </w:rPr>
      </w:pPr>
      <w:r w:rsidRPr="007A5E57">
        <w:rPr>
          <w:color w:val="000000" w:themeColor="text1"/>
        </w:rPr>
        <w:t>3.</w:t>
      </w:r>
      <w:r w:rsidR="005624BD" w:rsidRPr="007A5E57">
        <w:rPr>
          <w:color w:val="000000" w:themeColor="text1"/>
        </w:rPr>
        <w:t>Pathobiology of premature rupture of membrans</w:t>
      </w:r>
      <w:r w:rsidR="00BB375F" w:rsidRPr="007A5E57">
        <w:rPr>
          <w:color w:val="000000" w:themeColor="text1"/>
        </w:rPr>
        <w:t xml:space="preserve">. </w:t>
      </w:r>
      <w:r w:rsidR="00BB375F" w:rsidRPr="007A5E57">
        <w:rPr>
          <w:b/>
          <w:bCs/>
          <w:color w:val="000000" w:themeColor="text1"/>
        </w:rPr>
        <w:t xml:space="preserve">Lambert Academic publishing </w:t>
      </w:r>
      <w:r w:rsidR="002D71AD" w:rsidRPr="007A5E57">
        <w:rPr>
          <w:b/>
          <w:bCs/>
          <w:color w:val="000000" w:themeColor="text1"/>
        </w:rPr>
        <w:t>( Germany)</w:t>
      </w:r>
      <w:r w:rsidR="005624BD" w:rsidRPr="007A5E57">
        <w:rPr>
          <w:color w:val="000000" w:themeColor="text1"/>
        </w:rPr>
        <w:t xml:space="preserve"> </w:t>
      </w:r>
    </w:p>
    <w:p w:rsidR="00BE7358" w:rsidRPr="007A5E57" w:rsidRDefault="00BE7358" w:rsidP="00F868B3">
      <w:pPr>
        <w:spacing w:after="0" w:line="240" w:lineRule="auto"/>
        <w:jc w:val="lowKashida"/>
        <w:rPr>
          <w:color w:val="000000" w:themeColor="text1"/>
        </w:rPr>
      </w:pPr>
    </w:p>
    <w:p w:rsidR="00703150" w:rsidRDefault="000A237E" w:rsidP="003F43BA">
      <w:pPr>
        <w:spacing w:after="0" w:line="240" w:lineRule="auto"/>
        <w:ind w:firstLine="90"/>
        <w:jc w:val="lowKashida"/>
        <w:rPr>
          <w:b/>
          <w:bCs/>
          <w:color w:val="000000" w:themeColor="text1"/>
        </w:rPr>
      </w:pPr>
      <w:r w:rsidRPr="00BD471D">
        <w:rPr>
          <w:color w:val="000000" w:themeColor="text1"/>
        </w:rPr>
        <w:t>4-Bioch</w:t>
      </w:r>
      <w:r w:rsidR="00BD471D" w:rsidRPr="00BD471D">
        <w:rPr>
          <w:color w:val="000000" w:themeColor="text1"/>
        </w:rPr>
        <w:t>emistry for Medical Student Vol</w:t>
      </w:r>
      <w:r w:rsidRPr="00BD471D">
        <w:rPr>
          <w:color w:val="000000" w:themeColor="text1"/>
        </w:rPr>
        <w:t>um 1</w:t>
      </w:r>
      <w:r w:rsidR="00CF17E2">
        <w:rPr>
          <w:color w:val="000000" w:themeColor="text1"/>
        </w:rPr>
        <w:t xml:space="preserve"> </w:t>
      </w:r>
      <w:r w:rsidR="00771269">
        <w:rPr>
          <w:color w:val="000000" w:themeColor="text1"/>
        </w:rPr>
        <w:t>,2</w:t>
      </w:r>
      <w:r w:rsidR="00CF17E2">
        <w:rPr>
          <w:color w:val="000000" w:themeColor="text1"/>
        </w:rPr>
        <w:t xml:space="preserve">( </w:t>
      </w:r>
      <w:r w:rsidR="00CF17E2" w:rsidRPr="00CF17E2">
        <w:rPr>
          <w:i w:val="0"/>
          <w:iCs w:val="0"/>
          <w:color w:val="000000" w:themeColor="text1"/>
        </w:rPr>
        <w:t>In Persian)</w:t>
      </w:r>
      <w:r w:rsidR="00BD471D" w:rsidRPr="00CF17E2">
        <w:rPr>
          <w:i w:val="0"/>
          <w:iCs w:val="0"/>
          <w:color w:val="000000" w:themeColor="text1"/>
        </w:rPr>
        <w:t>.</w:t>
      </w:r>
      <w:r w:rsidR="00BD471D" w:rsidRPr="00BD471D">
        <w:rPr>
          <w:color w:val="000000" w:themeColor="text1"/>
        </w:rPr>
        <w:t xml:space="preserve"> </w:t>
      </w:r>
      <w:r w:rsidR="00BD471D" w:rsidRPr="00BD471D">
        <w:rPr>
          <w:b/>
          <w:bCs/>
          <w:color w:val="000000" w:themeColor="text1"/>
        </w:rPr>
        <w:t>Moin Publisher</w:t>
      </w:r>
    </w:p>
    <w:p w:rsidR="00607248" w:rsidRPr="00BD471D" w:rsidRDefault="00607248" w:rsidP="00F868B3">
      <w:pPr>
        <w:spacing w:after="0" w:line="240" w:lineRule="auto"/>
        <w:ind w:left="420"/>
        <w:jc w:val="lowKashida"/>
        <w:rPr>
          <w:color w:val="000000" w:themeColor="text1"/>
        </w:rPr>
      </w:pPr>
    </w:p>
    <w:p w:rsidR="00607248" w:rsidRPr="00741FF2" w:rsidRDefault="00607248" w:rsidP="00741FF2">
      <w:pPr>
        <w:pStyle w:val="ListParagraph"/>
        <w:spacing w:after="0" w:line="360" w:lineRule="auto"/>
        <w:ind w:left="0" w:hanging="90"/>
        <w:jc w:val="lowKashida"/>
        <w:rPr>
          <w:b/>
          <w:bCs/>
          <w:color w:val="000000" w:themeColor="text1"/>
        </w:rPr>
      </w:pPr>
      <w:r>
        <w:rPr>
          <w:i w:val="0"/>
          <w:iCs w:val="0"/>
          <w:color w:val="000000" w:themeColor="text1"/>
        </w:rPr>
        <w:t>5</w:t>
      </w:r>
      <w:r w:rsidRPr="0025102B">
        <w:rPr>
          <w:i w:val="0"/>
          <w:iCs w:val="0"/>
          <w:color w:val="000000" w:themeColor="text1"/>
        </w:rPr>
        <w:t xml:space="preserve">- </w:t>
      </w:r>
      <w:r w:rsidRPr="00741FF2">
        <w:rPr>
          <w:color w:val="000000" w:themeColor="text1"/>
        </w:rPr>
        <w:t>Hormones of adipose tissue ( Adipokines &amp; disorders</w:t>
      </w:r>
      <w:r w:rsidRPr="00741FF2">
        <w:rPr>
          <w:b/>
          <w:bCs/>
          <w:color w:val="000000" w:themeColor="text1"/>
        </w:rPr>
        <w:t>)</w:t>
      </w:r>
      <w:r w:rsidR="00CF17E2" w:rsidRPr="00741FF2">
        <w:rPr>
          <w:b/>
          <w:bCs/>
          <w:color w:val="000000" w:themeColor="text1"/>
        </w:rPr>
        <w:t xml:space="preserve"> ( </w:t>
      </w:r>
      <w:r w:rsidR="00CF17E2" w:rsidRPr="00741FF2">
        <w:rPr>
          <w:color w:val="000000" w:themeColor="text1"/>
        </w:rPr>
        <w:t>In</w:t>
      </w:r>
      <w:r w:rsidR="00BB039F" w:rsidRPr="00741FF2">
        <w:rPr>
          <w:color w:val="000000" w:themeColor="text1"/>
        </w:rPr>
        <w:t xml:space="preserve"> Farsi</w:t>
      </w:r>
      <w:r w:rsidR="00CF17E2" w:rsidRPr="00741FF2">
        <w:rPr>
          <w:b/>
          <w:bCs/>
          <w:color w:val="000000" w:themeColor="text1"/>
        </w:rPr>
        <w:t>)</w:t>
      </w:r>
      <w:r w:rsidRPr="00741FF2">
        <w:rPr>
          <w:b/>
          <w:bCs/>
          <w:color w:val="000000" w:themeColor="text1"/>
        </w:rPr>
        <w:t>; Dibagarn publisher</w:t>
      </w:r>
      <w:r w:rsidR="009B0874" w:rsidRPr="00741FF2">
        <w:rPr>
          <w:b/>
          <w:bCs/>
          <w:color w:val="000000" w:themeColor="text1"/>
        </w:rPr>
        <w:t xml:space="preserve"> </w:t>
      </w:r>
    </w:p>
    <w:p w:rsidR="009B0874" w:rsidRPr="00741FF2" w:rsidRDefault="009B0874" w:rsidP="00741FF2">
      <w:pPr>
        <w:pStyle w:val="ListParagraph"/>
        <w:spacing w:after="0" w:line="360" w:lineRule="auto"/>
        <w:ind w:left="90"/>
        <w:jc w:val="lowKashida"/>
        <w:rPr>
          <w:color w:val="000000" w:themeColor="text1"/>
        </w:rPr>
      </w:pPr>
      <w:r w:rsidRPr="00741FF2">
        <w:rPr>
          <w:color w:val="000000" w:themeColor="text1"/>
        </w:rPr>
        <w:t>6- Laboratory biochemistry  Skills  ( In persion) ;, Moin publisher</w:t>
      </w:r>
    </w:p>
    <w:p w:rsidR="00890742" w:rsidRPr="00741FF2" w:rsidRDefault="00890742" w:rsidP="00741FF2">
      <w:pPr>
        <w:pStyle w:val="ListParagraph"/>
        <w:spacing w:after="0" w:line="360" w:lineRule="auto"/>
        <w:ind w:left="90"/>
        <w:jc w:val="lowKashida"/>
        <w:rPr>
          <w:color w:val="000000" w:themeColor="text1"/>
          <w:lang w:bidi="fa-IR"/>
        </w:rPr>
      </w:pPr>
      <w:r w:rsidRPr="00741FF2">
        <w:rPr>
          <w:color w:val="000000" w:themeColor="text1"/>
        </w:rPr>
        <w:t xml:space="preserve">7-  Osole Biochemistry </w:t>
      </w:r>
      <w:r w:rsidR="00BB039F" w:rsidRPr="00741FF2">
        <w:rPr>
          <w:color w:val="000000" w:themeColor="text1"/>
        </w:rPr>
        <w:t xml:space="preserve">of metabolism with clinical points ( in Farsi) Moine Publisher </w:t>
      </w:r>
    </w:p>
    <w:p w:rsidR="00890742" w:rsidRPr="00741FF2" w:rsidRDefault="00890742" w:rsidP="00741FF2">
      <w:pPr>
        <w:pStyle w:val="ListParagraph"/>
        <w:spacing w:after="0" w:line="360" w:lineRule="auto"/>
        <w:ind w:left="90"/>
        <w:jc w:val="lowKashida"/>
        <w:rPr>
          <w:color w:val="000000" w:themeColor="text1"/>
        </w:rPr>
      </w:pPr>
      <w:r w:rsidRPr="00741FF2">
        <w:rPr>
          <w:color w:val="000000" w:themeColor="text1"/>
        </w:rPr>
        <w:t xml:space="preserve">8. </w:t>
      </w:r>
      <w:r w:rsidR="00BB039F" w:rsidRPr="00741FF2">
        <w:rPr>
          <w:color w:val="000000" w:themeColor="text1"/>
        </w:rPr>
        <w:t xml:space="preserve">Medical Biochemistry with clinical points( in Fari) </w:t>
      </w:r>
    </w:p>
    <w:p w:rsidR="002B0145" w:rsidRPr="00741FF2" w:rsidRDefault="00BB039F" w:rsidP="00741FF2">
      <w:pPr>
        <w:pStyle w:val="ListParagraph"/>
        <w:spacing w:after="0" w:line="360" w:lineRule="auto"/>
        <w:ind w:left="90"/>
        <w:jc w:val="lowKashida"/>
        <w:rPr>
          <w:color w:val="000000" w:themeColor="text1"/>
        </w:rPr>
      </w:pPr>
      <w:r w:rsidRPr="00741FF2">
        <w:rPr>
          <w:color w:val="000000" w:themeColor="text1"/>
        </w:rPr>
        <w:t xml:space="preserve">9- Biochemistry Laboratory Skill ( in Farsi) </w:t>
      </w:r>
    </w:p>
    <w:p w:rsidR="00741FF2" w:rsidRPr="00741FF2" w:rsidRDefault="00741FF2" w:rsidP="00741FF2">
      <w:pPr>
        <w:pStyle w:val="ListParagraph"/>
        <w:numPr>
          <w:ilvl w:val="0"/>
          <w:numId w:val="14"/>
        </w:numPr>
        <w:spacing w:after="0" w:line="360" w:lineRule="auto"/>
        <w:ind w:left="450"/>
        <w:jc w:val="lowKashida"/>
        <w:rPr>
          <w:color w:val="000000" w:themeColor="text1"/>
        </w:rPr>
      </w:pPr>
      <w:r w:rsidRPr="00741FF2">
        <w:rPr>
          <w:color w:val="000000" w:themeColor="text1"/>
        </w:rPr>
        <w:t xml:space="preserve">Laboratory Skills </w:t>
      </w:r>
      <w:r w:rsidR="0029796F">
        <w:rPr>
          <w:color w:val="000000" w:themeColor="text1"/>
        </w:rPr>
        <w:t>in Biochemistry</w:t>
      </w:r>
      <w:r w:rsidRPr="00741FF2">
        <w:rPr>
          <w:color w:val="000000" w:themeColor="text1"/>
        </w:rPr>
        <w:t xml:space="preserve">( In English) </w:t>
      </w:r>
    </w:p>
    <w:p w:rsidR="00156897" w:rsidRPr="00741FF2" w:rsidRDefault="00156897" w:rsidP="00741FF2">
      <w:pPr>
        <w:spacing w:after="0" w:line="360" w:lineRule="auto"/>
        <w:ind w:left="420"/>
        <w:jc w:val="lowKashida"/>
        <w:rPr>
          <w:b/>
          <w:bCs/>
          <w:color w:val="000000" w:themeColor="text1"/>
        </w:rPr>
      </w:pPr>
    </w:p>
    <w:p w:rsidR="004A2DCB" w:rsidRPr="00741FF2" w:rsidRDefault="004A2DCB" w:rsidP="00741FF2">
      <w:pPr>
        <w:spacing w:after="0" w:line="360" w:lineRule="auto"/>
        <w:ind w:left="420"/>
        <w:jc w:val="lowKashida"/>
        <w:rPr>
          <w:b/>
          <w:bCs/>
          <w:color w:val="000000" w:themeColor="text1"/>
          <w:sz w:val="28"/>
          <w:szCs w:val="28"/>
        </w:rPr>
      </w:pPr>
    </w:p>
    <w:p w:rsidR="00703150" w:rsidRPr="004A2DCB" w:rsidRDefault="00703150" w:rsidP="00F868B3">
      <w:pPr>
        <w:spacing w:after="0" w:line="240" w:lineRule="auto"/>
        <w:ind w:left="420"/>
        <w:jc w:val="lowKashida"/>
        <w:rPr>
          <w:b/>
          <w:bCs/>
          <w:color w:val="000000" w:themeColor="text1"/>
          <w:sz w:val="28"/>
          <w:szCs w:val="28"/>
        </w:rPr>
      </w:pPr>
      <w:r w:rsidRPr="004A2DCB">
        <w:rPr>
          <w:b/>
          <w:bCs/>
          <w:color w:val="000000" w:themeColor="text1"/>
          <w:sz w:val="28"/>
          <w:szCs w:val="28"/>
        </w:rPr>
        <w:t>Research Projects</w:t>
      </w:r>
    </w:p>
    <w:p w:rsidR="00703150" w:rsidRPr="007A5E57" w:rsidRDefault="00703150" w:rsidP="00F868B3">
      <w:pPr>
        <w:spacing w:after="0" w:line="240" w:lineRule="auto"/>
        <w:ind w:left="420"/>
        <w:jc w:val="lowKashida"/>
        <w:rPr>
          <w:color w:val="000000" w:themeColor="text1"/>
        </w:rPr>
      </w:pPr>
      <w:r w:rsidRPr="007A5E57">
        <w:rPr>
          <w:color w:val="000000" w:themeColor="text1"/>
        </w:rPr>
        <w:t>1-Comparative study of the Apo E polymorphism in Cardiovascular disease patients referred to Shid Rajaee hospital</w:t>
      </w:r>
      <w:r w:rsidR="00EF0E08" w:rsidRPr="007A5E57">
        <w:rPr>
          <w:color w:val="000000" w:themeColor="text1"/>
        </w:rPr>
        <w:t xml:space="preserve"> and controls</w:t>
      </w:r>
      <w:r w:rsidRPr="007A5E57">
        <w:rPr>
          <w:color w:val="000000" w:themeColor="text1"/>
        </w:rPr>
        <w:t>.</w:t>
      </w:r>
    </w:p>
    <w:p w:rsidR="00703150" w:rsidRPr="007A5E57" w:rsidRDefault="00703150" w:rsidP="00F868B3">
      <w:pPr>
        <w:spacing w:after="0" w:line="240" w:lineRule="auto"/>
        <w:ind w:left="420"/>
        <w:jc w:val="lowKashida"/>
        <w:rPr>
          <w:color w:val="000000" w:themeColor="text1"/>
        </w:rPr>
      </w:pPr>
    </w:p>
    <w:p w:rsidR="00703150" w:rsidRPr="007A5E57" w:rsidRDefault="00703150" w:rsidP="00F868B3">
      <w:pPr>
        <w:spacing w:after="0" w:line="240" w:lineRule="auto"/>
        <w:ind w:left="420"/>
        <w:jc w:val="lowKashida"/>
        <w:rPr>
          <w:color w:val="000000" w:themeColor="text1"/>
        </w:rPr>
      </w:pPr>
      <w:r w:rsidRPr="007A5E57">
        <w:rPr>
          <w:color w:val="000000" w:themeColor="text1"/>
        </w:rPr>
        <w:t>2-Study of the Zinc and, Selenium trace elements, glutathione peroxidase and superoxide dismutase antioxidant enzymes in contraceptive pills users</w:t>
      </w:r>
      <w:r w:rsidR="00EF0E08" w:rsidRPr="007A5E57">
        <w:rPr>
          <w:color w:val="000000" w:themeColor="text1"/>
        </w:rPr>
        <w:t xml:space="preserve"> and controls.</w:t>
      </w:r>
    </w:p>
    <w:p w:rsidR="0055514D" w:rsidRPr="007A5E57" w:rsidRDefault="0055514D" w:rsidP="00F868B3">
      <w:pPr>
        <w:spacing w:after="0" w:line="240" w:lineRule="auto"/>
        <w:ind w:left="420"/>
        <w:jc w:val="lowKashida"/>
        <w:rPr>
          <w:color w:val="000000" w:themeColor="text1"/>
        </w:rPr>
      </w:pPr>
    </w:p>
    <w:p w:rsidR="0055514D" w:rsidRPr="007A5E57" w:rsidRDefault="0055514D" w:rsidP="00F868B3">
      <w:pPr>
        <w:spacing w:after="0" w:line="240" w:lineRule="auto"/>
        <w:ind w:left="420"/>
        <w:jc w:val="lowKashida"/>
        <w:rPr>
          <w:color w:val="000000" w:themeColor="text1"/>
        </w:rPr>
      </w:pPr>
      <w:r w:rsidRPr="007A5E57">
        <w:rPr>
          <w:color w:val="000000" w:themeColor="text1"/>
        </w:rPr>
        <w:t xml:space="preserve">3- Comparative study of the paroxonase 1 polymorphism(192GIN/Arg) in  </w:t>
      </w:r>
      <w:r w:rsidR="00EF0E08" w:rsidRPr="007A5E57">
        <w:rPr>
          <w:color w:val="000000" w:themeColor="text1"/>
        </w:rPr>
        <w:t xml:space="preserve">the patients with </w:t>
      </w:r>
      <w:r w:rsidRPr="007A5E57">
        <w:rPr>
          <w:color w:val="000000" w:themeColor="text1"/>
        </w:rPr>
        <w:t>coron</w:t>
      </w:r>
      <w:r w:rsidR="00EF0E08" w:rsidRPr="007A5E57">
        <w:rPr>
          <w:color w:val="000000" w:themeColor="text1"/>
        </w:rPr>
        <w:t xml:space="preserve">ary  artery disease </w:t>
      </w:r>
      <w:r w:rsidRPr="007A5E57">
        <w:rPr>
          <w:color w:val="000000" w:themeColor="text1"/>
        </w:rPr>
        <w:t xml:space="preserve">  referred to Sh</w:t>
      </w:r>
      <w:r w:rsidR="00EF0E08" w:rsidRPr="007A5E57">
        <w:rPr>
          <w:color w:val="000000" w:themeColor="text1"/>
        </w:rPr>
        <w:t>ah</w:t>
      </w:r>
      <w:r w:rsidRPr="007A5E57">
        <w:rPr>
          <w:color w:val="000000" w:themeColor="text1"/>
        </w:rPr>
        <w:t>id Rajaee hospital</w:t>
      </w:r>
      <w:r w:rsidR="00EF0E08" w:rsidRPr="007A5E57">
        <w:rPr>
          <w:color w:val="000000" w:themeColor="text1"/>
        </w:rPr>
        <w:t xml:space="preserve"> and controls </w:t>
      </w:r>
      <w:r w:rsidRPr="007A5E57">
        <w:rPr>
          <w:color w:val="000000" w:themeColor="text1"/>
        </w:rPr>
        <w:t>.</w:t>
      </w:r>
    </w:p>
    <w:p w:rsidR="0055514D" w:rsidRPr="007A5E57" w:rsidRDefault="0055514D" w:rsidP="00F868B3">
      <w:pPr>
        <w:spacing w:after="0" w:line="240" w:lineRule="auto"/>
        <w:ind w:left="420"/>
        <w:jc w:val="lowKashida"/>
        <w:rPr>
          <w:color w:val="000000" w:themeColor="text1"/>
        </w:rPr>
      </w:pPr>
    </w:p>
    <w:p w:rsidR="00703150" w:rsidRPr="007A5E57" w:rsidRDefault="00703150" w:rsidP="00F868B3">
      <w:pPr>
        <w:spacing w:after="0" w:line="240" w:lineRule="auto"/>
        <w:ind w:left="420"/>
        <w:jc w:val="lowKashida"/>
        <w:rPr>
          <w:color w:val="000000" w:themeColor="text1"/>
        </w:rPr>
      </w:pPr>
    </w:p>
    <w:p w:rsidR="0055514D" w:rsidRPr="007A5E57" w:rsidRDefault="0055514D" w:rsidP="00F868B3">
      <w:pPr>
        <w:spacing w:after="0" w:line="240" w:lineRule="auto"/>
        <w:ind w:left="420"/>
        <w:jc w:val="lowKashida"/>
        <w:rPr>
          <w:color w:val="000000" w:themeColor="text1"/>
        </w:rPr>
      </w:pPr>
      <w:r w:rsidRPr="007A5E57">
        <w:rPr>
          <w:color w:val="000000" w:themeColor="text1"/>
        </w:rPr>
        <w:t xml:space="preserve">4- Comparative study of the methaloproteinase 3 (C/T 1562) in </w:t>
      </w:r>
      <w:r w:rsidR="00BA1A26" w:rsidRPr="007A5E57">
        <w:rPr>
          <w:color w:val="000000" w:themeColor="text1"/>
        </w:rPr>
        <w:t xml:space="preserve">patients with </w:t>
      </w:r>
      <w:r w:rsidRPr="007A5E57">
        <w:rPr>
          <w:color w:val="000000" w:themeColor="text1"/>
        </w:rPr>
        <w:t>coron</w:t>
      </w:r>
      <w:r w:rsidR="00BA1A26" w:rsidRPr="007A5E57">
        <w:rPr>
          <w:color w:val="000000" w:themeColor="text1"/>
        </w:rPr>
        <w:t>a</w:t>
      </w:r>
      <w:r w:rsidRPr="007A5E57">
        <w:rPr>
          <w:color w:val="000000" w:themeColor="text1"/>
        </w:rPr>
        <w:t>r</w:t>
      </w:r>
      <w:r w:rsidR="00BA1A26" w:rsidRPr="007A5E57">
        <w:rPr>
          <w:color w:val="000000" w:themeColor="text1"/>
        </w:rPr>
        <w:t xml:space="preserve">y heart disease </w:t>
      </w:r>
      <w:r w:rsidRPr="007A5E57">
        <w:rPr>
          <w:color w:val="000000" w:themeColor="text1"/>
        </w:rPr>
        <w:t>patients referred to Shahid Rajaee hospital</w:t>
      </w:r>
      <w:r w:rsidR="00EF0E08" w:rsidRPr="007A5E57">
        <w:rPr>
          <w:color w:val="000000" w:themeColor="text1"/>
        </w:rPr>
        <w:t xml:space="preserve"> and controls </w:t>
      </w:r>
      <w:r w:rsidRPr="007A5E57">
        <w:rPr>
          <w:color w:val="000000" w:themeColor="text1"/>
        </w:rPr>
        <w:t>.</w:t>
      </w:r>
    </w:p>
    <w:p w:rsidR="0055514D" w:rsidRPr="007A5E57" w:rsidRDefault="0055514D" w:rsidP="00F868B3">
      <w:pPr>
        <w:spacing w:after="0" w:line="240" w:lineRule="auto"/>
        <w:ind w:left="420"/>
        <w:jc w:val="lowKashida"/>
        <w:rPr>
          <w:color w:val="000000" w:themeColor="text1"/>
        </w:rPr>
      </w:pPr>
    </w:p>
    <w:p w:rsidR="0055514D" w:rsidRPr="007A5E57" w:rsidRDefault="0055514D" w:rsidP="00F868B3">
      <w:pPr>
        <w:spacing w:after="0" w:line="240" w:lineRule="auto"/>
        <w:ind w:left="420"/>
        <w:jc w:val="lowKashida"/>
        <w:rPr>
          <w:color w:val="000000" w:themeColor="text1"/>
        </w:rPr>
      </w:pPr>
      <w:r w:rsidRPr="007A5E57">
        <w:rPr>
          <w:color w:val="000000" w:themeColor="text1"/>
        </w:rPr>
        <w:t>5- Comparative study of the methaloproteinase 3 (C/T 1562) in</w:t>
      </w:r>
      <w:r w:rsidR="00EF0E08" w:rsidRPr="007A5E57">
        <w:rPr>
          <w:color w:val="000000" w:themeColor="text1"/>
        </w:rPr>
        <w:t xml:space="preserve"> patients with </w:t>
      </w:r>
      <w:r w:rsidRPr="007A5E57">
        <w:rPr>
          <w:color w:val="000000" w:themeColor="text1"/>
        </w:rPr>
        <w:t xml:space="preserve"> diabetes</w:t>
      </w:r>
      <w:r w:rsidR="00EF0E08" w:rsidRPr="007A5E57">
        <w:rPr>
          <w:color w:val="000000" w:themeColor="text1"/>
        </w:rPr>
        <w:t xml:space="preserve"> and control</w:t>
      </w:r>
      <w:r w:rsidRPr="007A5E57">
        <w:rPr>
          <w:color w:val="000000" w:themeColor="text1"/>
        </w:rPr>
        <w:t>s</w:t>
      </w:r>
      <w:r w:rsidR="00EF0E08" w:rsidRPr="007A5E57">
        <w:rPr>
          <w:color w:val="000000" w:themeColor="text1"/>
        </w:rPr>
        <w:t xml:space="preserve">. </w:t>
      </w:r>
      <w:r w:rsidRPr="007A5E57">
        <w:rPr>
          <w:color w:val="000000" w:themeColor="text1"/>
        </w:rPr>
        <w:t xml:space="preserve"> </w:t>
      </w:r>
    </w:p>
    <w:p w:rsidR="00BA1A26" w:rsidRPr="007A5E57" w:rsidRDefault="00BA1A26" w:rsidP="00F868B3">
      <w:pPr>
        <w:spacing w:after="0" w:line="240" w:lineRule="auto"/>
        <w:ind w:left="420"/>
        <w:jc w:val="lowKashida"/>
        <w:rPr>
          <w:color w:val="000000" w:themeColor="text1"/>
        </w:rPr>
      </w:pPr>
    </w:p>
    <w:p w:rsidR="00BA1A26" w:rsidRPr="007A5E57" w:rsidRDefault="00BA1A26" w:rsidP="00F868B3">
      <w:pPr>
        <w:spacing w:after="0" w:line="240" w:lineRule="auto"/>
        <w:ind w:left="420"/>
        <w:jc w:val="lowKashida"/>
        <w:rPr>
          <w:color w:val="000000" w:themeColor="text1"/>
        </w:rPr>
      </w:pPr>
      <w:r w:rsidRPr="007A5E57">
        <w:rPr>
          <w:color w:val="000000" w:themeColor="text1"/>
        </w:rPr>
        <w:t>6- Comparative study of the SUMO4 polymorphism in diabetes referred to Shahid Beheshti Institutes</w:t>
      </w:r>
      <w:r w:rsidR="00EF0E08" w:rsidRPr="007A5E57">
        <w:rPr>
          <w:color w:val="000000" w:themeColor="text1"/>
        </w:rPr>
        <w:t xml:space="preserve"> and controls.  </w:t>
      </w:r>
    </w:p>
    <w:p w:rsidR="00BA1A26" w:rsidRPr="007A5E57" w:rsidRDefault="00BA1A26" w:rsidP="00F868B3">
      <w:pPr>
        <w:spacing w:after="0" w:line="240" w:lineRule="auto"/>
        <w:ind w:left="420"/>
        <w:jc w:val="lowKashida"/>
        <w:rPr>
          <w:color w:val="000000" w:themeColor="text1"/>
        </w:rPr>
      </w:pPr>
    </w:p>
    <w:p w:rsidR="00BA1A26" w:rsidRPr="007A5E57" w:rsidRDefault="00BA1A26" w:rsidP="00F868B3">
      <w:pPr>
        <w:spacing w:after="0" w:line="240" w:lineRule="auto"/>
        <w:ind w:left="420"/>
        <w:jc w:val="lowKashida"/>
        <w:rPr>
          <w:color w:val="000000" w:themeColor="text1"/>
        </w:rPr>
      </w:pPr>
      <w:r w:rsidRPr="007A5E57">
        <w:rPr>
          <w:color w:val="000000" w:themeColor="text1"/>
        </w:rPr>
        <w:t xml:space="preserve">7- Comparative study of the Apo E polymorphism in </w:t>
      </w:r>
      <w:r w:rsidR="00EF0E08" w:rsidRPr="007A5E57">
        <w:rPr>
          <w:color w:val="000000" w:themeColor="text1"/>
        </w:rPr>
        <w:t>preeclampsia patients</w:t>
      </w:r>
      <w:r w:rsidRPr="007A5E57">
        <w:rPr>
          <w:color w:val="000000" w:themeColor="text1"/>
        </w:rPr>
        <w:t xml:space="preserve"> referred to Shahid  Akbar Abadi hospital</w:t>
      </w:r>
    </w:p>
    <w:p w:rsidR="00BA1A26" w:rsidRPr="007A5E57" w:rsidRDefault="00BA1A26" w:rsidP="00F868B3">
      <w:pPr>
        <w:spacing w:after="0" w:line="240" w:lineRule="auto"/>
        <w:ind w:left="420"/>
        <w:jc w:val="lowKashida"/>
        <w:rPr>
          <w:color w:val="000000" w:themeColor="text1"/>
        </w:rPr>
      </w:pPr>
    </w:p>
    <w:p w:rsidR="00BA1A26" w:rsidRPr="007A5E57" w:rsidRDefault="00BA1A26" w:rsidP="00F868B3">
      <w:pPr>
        <w:spacing w:after="0" w:line="240" w:lineRule="auto"/>
        <w:ind w:left="420"/>
        <w:jc w:val="lowKashida"/>
        <w:rPr>
          <w:color w:val="000000" w:themeColor="text1"/>
        </w:rPr>
      </w:pPr>
    </w:p>
    <w:p w:rsidR="00BA1A26" w:rsidRPr="007A5E57" w:rsidRDefault="00BA1A26" w:rsidP="00F868B3">
      <w:pPr>
        <w:spacing w:after="0" w:line="240" w:lineRule="auto"/>
        <w:ind w:left="420"/>
        <w:jc w:val="lowKashida"/>
        <w:rPr>
          <w:color w:val="000000" w:themeColor="text1"/>
        </w:rPr>
      </w:pPr>
      <w:r w:rsidRPr="007A5E57">
        <w:rPr>
          <w:color w:val="000000" w:themeColor="text1"/>
        </w:rPr>
        <w:t xml:space="preserve">8- Study of the C- reactive protein (CRP), Homocystein and nitric oxide ( No )  levels of contraceptive pills users and controls. </w:t>
      </w:r>
    </w:p>
    <w:p w:rsidR="00BA1A26" w:rsidRPr="007A5E57" w:rsidRDefault="00BA1A26" w:rsidP="00F868B3">
      <w:pPr>
        <w:spacing w:after="0" w:line="240" w:lineRule="auto"/>
        <w:ind w:left="420"/>
        <w:jc w:val="lowKashida"/>
        <w:rPr>
          <w:color w:val="000000" w:themeColor="text1"/>
        </w:rPr>
      </w:pPr>
    </w:p>
    <w:p w:rsidR="00BA1A26" w:rsidRPr="007A5E57" w:rsidRDefault="00BA1A26" w:rsidP="00F868B3">
      <w:pPr>
        <w:spacing w:after="0" w:line="240" w:lineRule="auto"/>
        <w:ind w:left="420"/>
        <w:jc w:val="lowKashida"/>
        <w:rPr>
          <w:color w:val="000000" w:themeColor="text1"/>
        </w:rPr>
      </w:pPr>
      <w:r w:rsidRPr="007A5E57">
        <w:rPr>
          <w:color w:val="000000" w:themeColor="text1"/>
        </w:rPr>
        <w:t>9- Study of the adiponectin and prostaglandin E levels of contraceptive pills users and controls.</w:t>
      </w:r>
    </w:p>
    <w:p w:rsidR="00703150" w:rsidRPr="007A5E57" w:rsidRDefault="0055514D" w:rsidP="00F868B3">
      <w:pPr>
        <w:spacing w:after="0" w:line="240" w:lineRule="auto"/>
        <w:ind w:left="420"/>
        <w:jc w:val="lowKashida"/>
        <w:rPr>
          <w:color w:val="000000" w:themeColor="text1"/>
        </w:rPr>
      </w:pPr>
      <w:r w:rsidRPr="007A5E57">
        <w:rPr>
          <w:color w:val="000000" w:themeColor="text1"/>
        </w:rPr>
        <w:t xml:space="preserve"> </w:t>
      </w:r>
    </w:p>
    <w:p w:rsidR="00BA1A26" w:rsidRPr="007A5E57" w:rsidRDefault="000B0F27" w:rsidP="00F868B3">
      <w:pPr>
        <w:spacing w:after="0" w:line="240" w:lineRule="auto"/>
        <w:ind w:left="420"/>
        <w:jc w:val="lowKashida"/>
        <w:rPr>
          <w:color w:val="000000" w:themeColor="text1"/>
        </w:rPr>
      </w:pPr>
      <w:r w:rsidRPr="007A5E57">
        <w:rPr>
          <w:color w:val="000000" w:themeColor="text1"/>
        </w:rPr>
        <w:t>10- Study of the relationship between G771C( Gln/24His) prometer polymorphism of MLXPL Gene with plasma Trigly</w:t>
      </w:r>
      <w:r w:rsidR="00BB4428" w:rsidRPr="007A5E57">
        <w:rPr>
          <w:color w:val="000000" w:themeColor="text1"/>
        </w:rPr>
        <w:t>c</w:t>
      </w:r>
      <w:r w:rsidRPr="007A5E57">
        <w:rPr>
          <w:color w:val="000000" w:themeColor="text1"/>
        </w:rPr>
        <w:t>eride level and Coronary Artery Disease</w:t>
      </w:r>
    </w:p>
    <w:p w:rsidR="000B0F27" w:rsidRPr="007A5E57" w:rsidRDefault="000B0F27" w:rsidP="00F868B3">
      <w:pPr>
        <w:spacing w:after="0" w:line="240" w:lineRule="auto"/>
        <w:ind w:left="420"/>
        <w:jc w:val="lowKashida"/>
        <w:rPr>
          <w:color w:val="000000" w:themeColor="text1"/>
        </w:rPr>
      </w:pPr>
    </w:p>
    <w:p w:rsidR="000B0F27" w:rsidRPr="007A5E57" w:rsidRDefault="000B0F27" w:rsidP="00F868B3">
      <w:pPr>
        <w:spacing w:after="0" w:line="240" w:lineRule="auto"/>
        <w:ind w:left="420"/>
        <w:jc w:val="lowKashida"/>
        <w:rPr>
          <w:color w:val="000000" w:themeColor="text1"/>
        </w:rPr>
      </w:pPr>
      <w:r w:rsidRPr="007A5E57">
        <w:rPr>
          <w:color w:val="000000" w:themeColor="text1"/>
        </w:rPr>
        <w:t xml:space="preserve">11- Study of the FOXO1, YT521, KLF9 transcription factors levels of the </w:t>
      </w:r>
      <w:r w:rsidR="00F85210" w:rsidRPr="007A5E57">
        <w:rPr>
          <w:color w:val="000000" w:themeColor="text1"/>
        </w:rPr>
        <w:t xml:space="preserve"> endome</w:t>
      </w:r>
      <w:r w:rsidRPr="007A5E57">
        <w:rPr>
          <w:color w:val="000000" w:themeColor="text1"/>
        </w:rPr>
        <w:t>tri</w:t>
      </w:r>
      <w:r w:rsidR="00F85210" w:rsidRPr="007A5E57">
        <w:rPr>
          <w:color w:val="000000" w:themeColor="text1"/>
        </w:rPr>
        <w:t xml:space="preserve">al </w:t>
      </w:r>
      <w:r w:rsidRPr="007A5E57">
        <w:rPr>
          <w:color w:val="000000" w:themeColor="text1"/>
        </w:rPr>
        <w:t xml:space="preserve"> tissue cancer  of the patients who referred to Arash Hospital</w:t>
      </w:r>
      <w:r w:rsidR="00F85210" w:rsidRPr="007A5E57">
        <w:rPr>
          <w:color w:val="000000" w:themeColor="text1"/>
        </w:rPr>
        <w:t xml:space="preserve"> and controls </w:t>
      </w:r>
    </w:p>
    <w:p w:rsidR="000B0F27" w:rsidRPr="007A5E57" w:rsidRDefault="000B0F27" w:rsidP="00F868B3">
      <w:pPr>
        <w:spacing w:after="0" w:line="240" w:lineRule="auto"/>
        <w:ind w:left="420"/>
        <w:jc w:val="lowKashida"/>
        <w:rPr>
          <w:color w:val="000000" w:themeColor="text1"/>
        </w:rPr>
      </w:pPr>
    </w:p>
    <w:p w:rsidR="000B0F27" w:rsidRPr="007A5E57" w:rsidRDefault="000B0F27" w:rsidP="00F868B3">
      <w:pPr>
        <w:spacing w:after="0" w:line="240" w:lineRule="auto"/>
        <w:ind w:left="420"/>
        <w:jc w:val="lowKashida"/>
        <w:rPr>
          <w:color w:val="000000" w:themeColor="text1"/>
        </w:rPr>
      </w:pPr>
      <w:r w:rsidRPr="007A5E57">
        <w:rPr>
          <w:color w:val="000000" w:themeColor="text1"/>
        </w:rPr>
        <w:t xml:space="preserve">12- Study </w:t>
      </w:r>
      <w:r w:rsidR="00E81DA1" w:rsidRPr="007A5E57">
        <w:rPr>
          <w:color w:val="000000" w:themeColor="text1"/>
        </w:rPr>
        <w:t>of the Adenosine and Angiotensin II on the transcription and secretion of the matrix metalloproteinase and its tissue inhibitors in the U-937 cell culture and their signaling pathways.</w:t>
      </w:r>
    </w:p>
    <w:p w:rsidR="00275148" w:rsidRPr="007A5E57" w:rsidRDefault="00275148" w:rsidP="00F868B3">
      <w:pPr>
        <w:spacing w:after="0" w:line="240" w:lineRule="auto"/>
        <w:ind w:left="420"/>
        <w:jc w:val="lowKashida"/>
        <w:rPr>
          <w:color w:val="000000" w:themeColor="text1"/>
        </w:rPr>
      </w:pPr>
    </w:p>
    <w:p w:rsidR="00E81DA1" w:rsidRPr="007A5E57" w:rsidRDefault="00275148" w:rsidP="00F868B3">
      <w:pPr>
        <w:spacing w:after="0" w:line="240" w:lineRule="auto"/>
        <w:ind w:left="420"/>
        <w:jc w:val="lowKashida"/>
        <w:rPr>
          <w:color w:val="000000" w:themeColor="text1"/>
        </w:rPr>
      </w:pPr>
      <w:r w:rsidRPr="007A5E57">
        <w:rPr>
          <w:color w:val="000000" w:themeColor="text1"/>
        </w:rPr>
        <w:t xml:space="preserve">13- Study of the relationship between phenotype and polymorphism of the Gene PKB promoter in the </w:t>
      </w:r>
      <w:r w:rsidR="00F85210" w:rsidRPr="007A5E57">
        <w:rPr>
          <w:color w:val="000000" w:themeColor="text1"/>
        </w:rPr>
        <w:t>endometrial</w:t>
      </w:r>
      <w:r w:rsidRPr="007A5E57">
        <w:rPr>
          <w:color w:val="000000" w:themeColor="text1"/>
        </w:rPr>
        <w:t xml:space="preserve"> tissue cancer</w:t>
      </w:r>
      <w:r w:rsidR="00F85210" w:rsidRPr="007A5E57">
        <w:rPr>
          <w:color w:val="000000" w:themeColor="text1"/>
        </w:rPr>
        <w:t xml:space="preserve"> of the patients and controls referred to Arash Hospital</w:t>
      </w:r>
    </w:p>
    <w:p w:rsidR="00BB4428" w:rsidRPr="007A5E57" w:rsidRDefault="00BB4428" w:rsidP="00F868B3">
      <w:pPr>
        <w:spacing w:after="0" w:line="240" w:lineRule="auto"/>
        <w:ind w:left="420"/>
        <w:jc w:val="lowKashida"/>
        <w:rPr>
          <w:color w:val="000000" w:themeColor="text1"/>
        </w:rPr>
      </w:pPr>
    </w:p>
    <w:p w:rsidR="00275148" w:rsidRPr="007A5E57" w:rsidRDefault="00BB4428" w:rsidP="00F868B3">
      <w:pPr>
        <w:spacing w:after="0" w:line="240" w:lineRule="auto"/>
        <w:ind w:left="420"/>
        <w:jc w:val="lowKashida"/>
        <w:rPr>
          <w:color w:val="000000" w:themeColor="text1"/>
        </w:rPr>
      </w:pPr>
      <w:r w:rsidRPr="007A5E57">
        <w:rPr>
          <w:color w:val="000000" w:themeColor="text1"/>
        </w:rPr>
        <w:t>14-</w:t>
      </w:r>
      <w:r w:rsidR="00F85210" w:rsidRPr="007A5E57">
        <w:rPr>
          <w:color w:val="000000" w:themeColor="text1"/>
        </w:rPr>
        <w:t>Purification of the flavon</w:t>
      </w:r>
      <w:r w:rsidR="00275148" w:rsidRPr="007A5E57">
        <w:rPr>
          <w:color w:val="000000" w:themeColor="text1"/>
        </w:rPr>
        <w:t xml:space="preserve">oide extraction </w:t>
      </w:r>
      <w:r w:rsidR="00F85210" w:rsidRPr="007A5E57">
        <w:rPr>
          <w:color w:val="000000" w:themeColor="text1"/>
        </w:rPr>
        <w:t>o</w:t>
      </w:r>
      <w:r w:rsidR="00275148" w:rsidRPr="007A5E57">
        <w:rPr>
          <w:color w:val="000000" w:themeColor="text1"/>
        </w:rPr>
        <w:t xml:space="preserve">f the </w:t>
      </w:r>
      <w:r w:rsidRPr="007A5E57">
        <w:rPr>
          <w:color w:val="000000" w:themeColor="text1"/>
        </w:rPr>
        <w:t xml:space="preserve">L. alba Marous leave  and study of the its interaction with DNA and chromatin and its anticancer effect in the Hella cell culture and cancerous rat . </w:t>
      </w:r>
    </w:p>
    <w:p w:rsidR="00C853DD" w:rsidRPr="007A5E57" w:rsidRDefault="00C853DD" w:rsidP="00F868B3">
      <w:pPr>
        <w:spacing w:after="0" w:line="240" w:lineRule="auto"/>
        <w:ind w:left="420"/>
        <w:jc w:val="lowKashida"/>
        <w:rPr>
          <w:color w:val="000000" w:themeColor="text1"/>
        </w:rPr>
      </w:pPr>
    </w:p>
    <w:p w:rsidR="00072EE6" w:rsidRPr="007A5E57" w:rsidRDefault="00C853DD" w:rsidP="00F868B3">
      <w:pPr>
        <w:ind w:right="57"/>
        <w:jc w:val="lowKashida"/>
        <w:rPr>
          <w:color w:val="000000" w:themeColor="text1"/>
        </w:rPr>
      </w:pPr>
      <w:r w:rsidRPr="007A5E57">
        <w:rPr>
          <w:color w:val="000000" w:themeColor="text1"/>
        </w:rPr>
        <w:t xml:space="preserve">15- </w:t>
      </w:r>
      <w:r w:rsidR="00072EE6" w:rsidRPr="007A5E57">
        <w:rPr>
          <w:color w:val="000000" w:themeColor="text1"/>
        </w:rPr>
        <w:t>Evaluation of relationship between methylation of the miRNA-149 and miRNA153 genes with glioblastoma occurence, gene expression and target proteins levels, and proliferation in U87 glioblastoma cell line</w:t>
      </w:r>
    </w:p>
    <w:p w:rsidR="00604AC4" w:rsidRPr="007A5E57" w:rsidRDefault="00604AC4" w:rsidP="00F868B3">
      <w:pPr>
        <w:ind w:right="57"/>
        <w:jc w:val="lowKashida"/>
        <w:rPr>
          <w:color w:val="000000" w:themeColor="text1"/>
        </w:rPr>
      </w:pPr>
      <w:r w:rsidRPr="007A5E57">
        <w:rPr>
          <w:color w:val="000000" w:themeColor="text1"/>
        </w:rPr>
        <w:t>16. Evaluation of relationship between methylation of the mRNAs  219 and 205 genes with glioblastoma occurence, gene expression and target proteins levels, and proliferation in U87 glioblastoma cell line</w:t>
      </w:r>
    </w:p>
    <w:p w:rsidR="00D7397E" w:rsidRPr="007A5E57" w:rsidRDefault="00D7397E" w:rsidP="00F868B3">
      <w:pPr>
        <w:ind w:right="57"/>
        <w:jc w:val="lowKashida"/>
        <w:rPr>
          <w:color w:val="000000" w:themeColor="text1"/>
        </w:rPr>
      </w:pPr>
      <w:r w:rsidRPr="007A5E57">
        <w:rPr>
          <w:color w:val="000000" w:themeColor="text1"/>
        </w:rPr>
        <w:t>17. Evaluation of relationship between helicobacter pillory antibody titer and serum homocysteine, iron (TIBC) and fereitin in patients with heart disease and controls</w:t>
      </w:r>
      <w:r w:rsidR="00D8125E" w:rsidRPr="007A5E57">
        <w:rPr>
          <w:color w:val="000000" w:themeColor="text1"/>
        </w:rPr>
        <w:t>.</w:t>
      </w:r>
    </w:p>
    <w:p w:rsidR="00660B13" w:rsidRPr="007A5E57" w:rsidRDefault="00660B13" w:rsidP="00F868B3">
      <w:pPr>
        <w:ind w:right="57"/>
        <w:jc w:val="lowKashida"/>
        <w:rPr>
          <w:color w:val="000000" w:themeColor="text1"/>
        </w:rPr>
      </w:pPr>
      <w:r w:rsidRPr="007A5E57">
        <w:rPr>
          <w:color w:val="000000" w:themeColor="text1"/>
        </w:rPr>
        <w:t>18. Investigation of the flavonoid extract of mulburry leaf (Morus alba)  effect on serum adiponectin</w:t>
      </w:r>
      <w:r w:rsidRPr="007A5E57">
        <w:rPr>
          <w:color w:val="000000" w:themeColor="text1"/>
          <w:rtl/>
        </w:rPr>
        <w:t>،</w:t>
      </w:r>
      <w:r w:rsidRPr="007A5E57">
        <w:rPr>
          <w:color w:val="000000" w:themeColor="text1"/>
        </w:rPr>
        <w:t xml:space="preserve"> visefatin and resistine levels in type 2 diabetic rats</w:t>
      </w:r>
    </w:p>
    <w:p w:rsidR="00660B13" w:rsidRPr="007A5E57" w:rsidRDefault="00660B13" w:rsidP="00F868B3">
      <w:pPr>
        <w:ind w:right="57"/>
        <w:jc w:val="lowKashida"/>
        <w:rPr>
          <w:color w:val="000000" w:themeColor="text1"/>
        </w:rPr>
      </w:pPr>
      <w:r w:rsidRPr="007A5E57">
        <w:rPr>
          <w:color w:val="000000" w:themeColor="text1"/>
        </w:rPr>
        <w:t>19.</w:t>
      </w:r>
      <w:r w:rsidRPr="007A5E57">
        <w:rPr>
          <w:b/>
          <w:bCs/>
          <w:color w:val="000000" w:themeColor="text1"/>
          <w:lang w:bidi="fa-IR"/>
        </w:rPr>
        <w:t xml:space="preserve"> </w:t>
      </w:r>
      <w:r w:rsidRPr="007A5E57">
        <w:rPr>
          <w:color w:val="000000" w:themeColor="text1"/>
          <w:lang w:bidi="fa-IR"/>
        </w:rPr>
        <w:t xml:space="preserve">The investigation of gene expression of CTRP3 and CTRP13 in PBMCs and their serum concentrations in patients with </w:t>
      </w:r>
      <w:r w:rsidRPr="007A5E57">
        <w:rPr>
          <w:color w:val="000000" w:themeColor="text1"/>
        </w:rPr>
        <w:t>Coronary artery</w:t>
      </w:r>
      <w:r w:rsidRPr="007A5E57">
        <w:rPr>
          <w:color w:val="000000" w:themeColor="text1"/>
          <w:lang w:bidi="fa-IR"/>
        </w:rPr>
        <w:t xml:space="preserve"> diseases and type 2 diabetes Compared with the </w:t>
      </w:r>
    </w:p>
    <w:p w:rsidR="009B2AD2" w:rsidRPr="007A5E57" w:rsidRDefault="009B2AD2" w:rsidP="00F868B3">
      <w:pPr>
        <w:ind w:right="57"/>
        <w:jc w:val="lowKashida"/>
        <w:rPr>
          <w:color w:val="000000" w:themeColor="text1"/>
        </w:rPr>
      </w:pPr>
      <w:r w:rsidRPr="007A5E57">
        <w:rPr>
          <w:color w:val="000000" w:themeColor="text1"/>
        </w:rPr>
        <w:t>20- Study  of  relationship  between  Vitamin D recptor polymorphism  gene and  Vitamin D levels  and the  MMP2,9 levels  of patients with cardiac heart disease reffering to Hazrat Rasso Akram Hospital</w:t>
      </w:r>
    </w:p>
    <w:p w:rsidR="00660B13" w:rsidRPr="007A5E57" w:rsidRDefault="00660B13" w:rsidP="00F868B3">
      <w:pPr>
        <w:ind w:right="57"/>
        <w:jc w:val="lowKashida"/>
        <w:rPr>
          <w:color w:val="000000" w:themeColor="text1"/>
        </w:rPr>
      </w:pPr>
    </w:p>
    <w:p w:rsidR="006F50EF" w:rsidRPr="007A5E57" w:rsidRDefault="006F50EF" w:rsidP="00F868B3">
      <w:pPr>
        <w:ind w:right="57"/>
        <w:jc w:val="lowKashida"/>
        <w:rPr>
          <w:color w:val="000000" w:themeColor="text1"/>
        </w:rPr>
      </w:pPr>
      <w:r w:rsidRPr="007A5E57">
        <w:rPr>
          <w:i w:val="0"/>
          <w:iCs w:val="0"/>
          <w:color w:val="000000" w:themeColor="text1"/>
        </w:rPr>
        <w:t>21-</w:t>
      </w:r>
      <w:r w:rsidRPr="007A5E57">
        <w:rPr>
          <w:i w:val="0"/>
          <w:iCs w:val="0"/>
          <w:color w:val="000000" w:themeColor="text1"/>
          <w:lang w:bidi="fa-IR"/>
        </w:rPr>
        <w:t xml:space="preserve">Study of the effect of total alcoholic  extract   and feractions of  </w:t>
      </w:r>
      <w:r w:rsidRPr="007A5E57">
        <w:rPr>
          <w:i w:val="0"/>
          <w:iCs w:val="0"/>
          <w:color w:val="000000" w:themeColor="text1"/>
        </w:rPr>
        <w:t xml:space="preserve">Euphorbia splendida  </w:t>
      </w:r>
      <w:r w:rsidRPr="007A5E57">
        <w:rPr>
          <w:i w:val="0"/>
          <w:iCs w:val="0"/>
          <w:color w:val="000000" w:themeColor="text1"/>
          <w:lang w:val="en-GB" w:bidi="fa-IR"/>
        </w:rPr>
        <w:t xml:space="preserve">and  doxorubicin drug  </w:t>
      </w:r>
      <w:r w:rsidRPr="007A5E57">
        <w:rPr>
          <w:i w:val="0"/>
          <w:iCs w:val="0"/>
          <w:color w:val="000000" w:themeColor="text1"/>
          <w:lang w:bidi="fa-IR"/>
        </w:rPr>
        <w:t>o</w:t>
      </w:r>
      <w:r w:rsidRPr="007A5E57">
        <w:rPr>
          <w:i w:val="0"/>
          <w:iCs w:val="0"/>
          <w:color w:val="000000" w:themeColor="text1"/>
        </w:rPr>
        <w:t xml:space="preserve">n </w:t>
      </w:r>
      <w:r w:rsidRPr="007A5E57">
        <w:rPr>
          <w:i w:val="0"/>
          <w:iCs w:val="0"/>
          <w:color w:val="000000" w:themeColor="text1"/>
          <w:lang w:bidi="fa-IR"/>
        </w:rPr>
        <w:t>Adenomatous polyposis  coli (APC) gene expression and Poly ADP ribose polymerase (PARP) protein level  in colorecta</w:t>
      </w:r>
      <w:r w:rsidRPr="007A5E57">
        <w:rPr>
          <w:i w:val="0"/>
          <w:iCs w:val="0"/>
          <w:color w:val="000000" w:themeColor="text1"/>
        </w:rPr>
        <w:t xml:space="preserve"> </w:t>
      </w:r>
      <w:r w:rsidR="00660B13" w:rsidRPr="007A5E57">
        <w:rPr>
          <w:i w:val="0"/>
          <w:iCs w:val="0"/>
          <w:color w:val="000000" w:themeColor="text1"/>
        </w:rPr>
        <w:t xml:space="preserve"> cancer line HT-2</w:t>
      </w:r>
      <w:r w:rsidR="00660B13" w:rsidRPr="007A5E57">
        <w:rPr>
          <w:color w:val="000000" w:themeColor="text1"/>
        </w:rPr>
        <w:t>9</w:t>
      </w:r>
      <w:r w:rsidRPr="007A5E57">
        <w:rPr>
          <w:color w:val="000000" w:themeColor="text1"/>
        </w:rPr>
        <w:t xml:space="preserve">- </w:t>
      </w:r>
    </w:p>
    <w:p w:rsidR="00660B13" w:rsidRPr="007A5E57" w:rsidRDefault="00660B13" w:rsidP="00F868B3">
      <w:pPr>
        <w:numPr>
          <w:ilvl w:val="0"/>
          <w:numId w:val="11"/>
        </w:numPr>
        <w:bidi/>
        <w:spacing w:after="0" w:line="360" w:lineRule="auto"/>
        <w:jc w:val="lowKashida"/>
        <w:rPr>
          <w:i w:val="0"/>
          <w:iCs w:val="0"/>
          <w:color w:val="000000" w:themeColor="text1"/>
          <w:rtl/>
        </w:rPr>
      </w:pPr>
      <w:r w:rsidRPr="007A5E57">
        <w:rPr>
          <w:i w:val="0"/>
          <w:iCs w:val="0"/>
          <w:color w:val="000000" w:themeColor="text1"/>
        </w:rPr>
        <w:t>22- Study of the relationship between mir 342 and mir 155 expression and AKT1 levels and its target genes SIRT1,</w:t>
      </w:r>
      <w:r w:rsidRPr="007A5E57">
        <w:rPr>
          <w:i w:val="0"/>
          <w:iCs w:val="0"/>
          <w:color w:val="000000" w:themeColor="text1"/>
          <w:lang w:bidi="fa-IR"/>
        </w:rPr>
        <w:t xml:space="preserve"> PPRP</w:t>
      </w:r>
      <w:r w:rsidRPr="007A5E57">
        <w:rPr>
          <w:rStyle w:val="unicode"/>
          <w:b/>
          <w:bCs/>
          <w:i w:val="0"/>
          <w:iCs w:val="0"/>
          <w:color w:val="000000" w:themeColor="text1"/>
        </w:rPr>
        <w:t>γ</w:t>
      </w:r>
      <w:r w:rsidRPr="007A5E57">
        <w:rPr>
          <w:rStyle w:val="unicode"/>
          <w:i w:val="0"/>
          <w:iCs w:val="0"/>
          <w:color w:val="000000" w:themeColor="text1"/>
        </w:rPr>
        <w:t xml:space="preserve"> in patients with coronary artry disease and controls</w:t>
      </w:r>
    </w:p>
    <w:p w:rsidR="004403C0" w:rsidRPr="00A43519" w:rsidRDefault="00BE180B" w:rsidP="00BE180B">
      <w:pPr>
        <w:ind w:right="57"/>
        <w:jc w:val="lowKashida"/>
        <w:rPr>
          <w:color w:val="000000" w:themeColor="text1"/>
        </w:rPr>
      </w:pPr>
      <w:r>
        <w:rPr>
          <w:i w:val="0"/>
          <w:iCs w:val="0"/>
          <w:color w:val="000000" w:themeColor="text1"/>
        </w:rPr>
        <w:t>22</w:t>
      </w:r>
      <w:r w:rsidRPr="00A43519">
        <w:rPr>
          <w:color w:val="000000" w:themeColor="text1"/>
        </w:rPr>
        <w:t>-</w:t>
      </w:r>
      <w:r w:rsidRPr="00A43519">
        <w:rPr>
          <w:color w:val="000000" w:themeColor="text1"/>
          <w:rtl/>
        </w:rPr>
        <w:t xml:space="preserve"> </w:t>
      </w:r>
      <w:r w:rsidRPr="00A43519">
        <w:rPr>
          <w:color w:val="000000" w:themeColor="text1"/>
        </w:rPr>
        <w:t>The investigation effect of recombinant CTRP9 and LPS treatment on expression of miRs -155, -146a, -21, -10a and cytokines(TNF-α , IL-6 , MCP-1) expression and secretion in culture of PBMCs derivative from Coronary Artery Diseases (CAD) patients in comparison of Control group</w:t>
      </w:r>
    </w:p>
    <w:p w:rsidR="00BE180B" w:rsidRPr="00A43519" w:rsidRDefault="00BE180B" w:rsidP="00F868B3">
      <w:pPr>
        <w:spacing w:after="0" w:line="240" w:lineRule="auto"/>
        <w:jc w:val="lowKashida"/>
        <w:rPr>
          <w:color w:val="000000" w:themeColor="text1"/>
        </w:rPr>
      </w:pPr>
    </w:p>
    <w:p w:rsidR="00BE180B" w:rsidRPr="00A43519" w:rsidRDefault="00BE180B" w:rsidP="00F868B3">
      <w:pPr>
        <w:spacing w:after="0" w:line="240" w:lineRule="auto"/>
        <w:jc w:val="lowKashida"/>
        <w:rPr>
          <w:color w:val="000000" w:themeColor="text1"/>
        </w:rPr>
      </w:pPr>
      <w:r w:rsidRPr="00A43519">
        <w:rPr>
          <w:color w:val="000000" w:themeColor="text1"/>
        </w:rPr>
        <w:t>23-</w:t>
      </w:r>
      <w:r w:rsidR="00A43519" w:rsidRPr="00A43519">
        <w:rPr>
          <w:color w:val="000000" w:themeColor="text1"/>
        </w:rPr>
        <w:t xml:space="preserve">Comparative Study of spironolactone and captopril consumption on mir RNAs 192 and 29 levels  of diabetic nephropathy rats  liver and controls </w:t>
      </w:r>
    </w:p>
    <w:p w:rsidR="00A43519" w:rsidRPr="00A43519" w:rsidRDefault="00A43519" w:rsidP="00BE180B">
      <w:pPr>
        <w:spacing w:after="0" w:line="240" w:lineRule="auto"/>
        <w:jc w:val="lowKashida"/>
        <w:rPr>
          <w:color w:val="000000" w:themeColor="text1"/>
        </w:rPr>
      </w:pPr>
    </w:p>
    <w:p w:rsidR="00BE180B" w:rsidRPr="00A43519" w:rsidRDefault="00BE180B" w:rsidP="00BE180B">
      <w:pPr>
        <w:spacing w:after="0" w:line="240" w:lineRule="auto"/>
        <w:jc w:val="lowKashida"/>
        <w:rPr>
          <w:color w:val="000000" w:themeColor="text1"/>
        </w:rPr>
      </w:pPr>
      <w:r w:rsidRPr="00A43519">
        <w:rPr>
          <w:color w:val="000000" w:themeColor="text1"/>
        </w:rPr>
        <w:t>24- Study of CTRP-9 levels and its correlation with ICAM-1 and VCAM-1 levels of patients with cardiac heart disease and type 2 diabetes and controls</w:t>
      </w:r>
    </w:p>
    <w:tbl>
      <w:tblPr>
        <w:tblW w:w="7920" w:type="dxa"/>
        <w:tblCellSpacing w:w="0" w:type="dxa"/>
        <w:tblCellMar>
          <w:left w:w="0" w:type="dxa"/>
          <w:right w:w="0" w:type="dxa"/>
        </w:tblCellMar>
        <w:tblLook w:val="04A0" w:firstRow="1" w:lastRow="0" w:firstColumn="1" w:lastColumn="0" w:noHBand="0" w:noVBand="1"/>
      </w:tblPr>
      <w:tblGrid>
        <w:gridCol w:w="7920"/>
      </w:tblGrid>
      <w:tr w:rsidR="004403C0" w:rsidRPr="00A43519" w:rsidTr="002149F2">
        <w:trPr>
          <w:tblCellSpacing w:w="0" w:type="dxa"/>
        </w:trPr>
        <w:tc>
          <w:tcPr>
            <w:tcW w:w="7920" w:type="dxa"/>
            <w:vAlign w:val="center"/>
            <w:hideMark/>
          </w:tcPr>
          <w:p w:rsidR="00A43519" w:rsidRPr="00A43519" w:rsidRDefault="00A43519" w:rsidP="00F868B3">
            <w:pPr>
              <w:spacing w:after="0" w:line="240" w:lineRule="auto"/>
              <w:jc w:val="lowKashida"/>
              <w:rPr>
                <w:color w:val="000000" w:themeColor="text1"/>
              </w:rPr>
            </w:pPr>
          </w:p>
          <w:p w:rsidR="004403C0" w:rsidRPr="00A43519" w:rsidRDefault="002149F2" w:rsidP="00F868B3">
            <w:pPr>
              <w:spacing w:after="0" w:line="240" w:lineRule="auto"/>
              <w:jc w:val="lowKashida"/>
              <w:rPr>
                <w:rFonts w:eastAsia="Times New Roman"/>
                <w:color w:val="000000" w:themeColor="text1"/>
              </w:rPr>
            </w:pPr>
            <w:r w:rsidRPr="00A43519">
              <w:rPr>
                <w:color w:val="000000" w:themeColor="text1"/>
              </w:rPr>
              <w:t>2</w:t>
            </w:r>
            <w:r w:rsidR="00977AB9" w:rsidRPr="00A43519">
              <w:rPr>
                <w:color w:val="000000" w:themeColor="text1"/>
              </w:rPr>
              <w:t>5-</w:t>
            </w:r>
            <w:r w:rsidR="00BE180B" w:rsidRPr="00A43519">
              <w:rPr>
                <w:color w:val="000000" w:themeColor="text1"/>
              </w:rPr>
              <w:t xml:space="preserve"> Study of the relationship between mir 342 and mir 155 expression and AKT1 levels and its target genes SIRT1, PPRPγ in patients with coronary </w:t>
            </w:r>
            <w:r w:rsidR="00A43519" w:rsidRPr="00A43519">
              <w:rPr>
                <w:color w:val="000000" w:themeColor="text1"/>
              </w:rPr>
              <w:t>artery</w:t>
            </w:r>
            <w:r w:rsidR="00BE180B" w:rsidRPr="00A43519">
              <w:rPr>
                <w:color w:val="000000" w:themeColor="text1"/>
              </w:rPr>
              <w:t xml:space="preserve"> disease and controls</w:t>
            </w:r>
          </w:p>
        </w:tc>
      </w:tr>
      <w:tr w:rsidR="004403C0" w:rsidRPr="00DE401B" w:rsidTr="002149F2">
        <w:trPr>
          <w:tblCellSpacing w:w="0" w:type="dxa"/>
        </w:trPr>
        <w:tc>
          <w:tcPr>
            <w:tcW w:w="7920" w:type="dxa"/>
            <w:hideMark/>
          </w:tcPr>
          <w:p w:rsidR="004403C0" w:rsidRPr="00DE401B" w:rsidRDefault="004403C0" w:rsidP="00F868B3">
            <w:pPr>
              <w:spacing w:after="0" w:line="240" w:lineRule="auto"/>
              <w:jc w:val="lowKashida"/>
              <w:rPr>
                <w:rFonts w:eastAsia="Times New Roman"/>
                <w:i w:val="0"/>
                <w:iCs w:val="0"/>
                <w:color w:val="000000" w:themeColor="text1"/>
              </w:rPr>
            </w:pPr>
          </w:p>
        </w:tc>
      </w:tr>
    </w:tbl>
    <w:p w:rsidR="00A43519" w:rsidRDefault="00A43519" w:rsidP="00F868B3">
      <w:pPr>
        <w:ind w:right="57"/>
        <w:jc w:val="lowKashida"/>
        <w:rPr>
          <w:i w:val="0"/>
          <w:iCs w:val="0"/>
          <w:color w:val="000000" w:themeColor="text1"/>
        </w:rPr>
      </w:pPr>
    </w:p>
    <w:p w:rsidR="004403C0" w:rsidRPr="00A43519" w:rsidRDefault="002149F2" w:rsidP="00F868B3">
      <w:pPr>
        <w:ind w:right="57"/>
        <w:jc w:val="lowKashida"/>
        <w:rPr>
          <w:color w:val="000000" w:themeColor="text1"/>
        </w:rPr>
      </w:pPr>
      <w:r w:rsidRPr="00A43519">
        <w:rPr>
          <w:color w:val="000000" w:themeColor="text1"/>
        </w:rPr>
        <w:t>26-The investigation of gene expression of CTRP3 and CTRP13 in( PBM)Cs and their serum concentrations in patients with Coronary artery diseases and type 2 diabetes Compared with the control group</w:t>
      </w:r>
    </w:p>
    <w:p w:rsidR="002149F2" w:rsidRPr="00A43519" w:rsidRDefault="002149F2" w:rsidP="00DE401B">
      <w:pPr>
        <w:ind w:right="57"/>
        <w:jc w:val="lowKashida"/>
        <w:rPr>
          <w:color w:val="000000" w:themeColor="text1"/>
        </w:rPr>
      </w:pPr>
      <w:r w:rsidRPr="00A43519">
        <w:rPr>
          <w:color w:val="000000" w:themeColor="text1"/>
        </w:rPr>
        <w:t>27-</w:t>
      </w:r>
      <w:r w:rsidR="00DE401B" w:rsidRPr="00A43519">
        <w:rPr>
          <w:color w:val="000000" w:themeColor="text1"/>
        </w:rPr>
        <w:t xml:space="preserve"> Study of the relationship between vitaminD receptor gene polymorphism  and  MMP9 and vitamin D levels of patients with cardiac heart disease referring  to Hazrat Rasool Akram Hospital with controls</w:t>
      </w:r>
    </w:p>
    <w:tbl>
      <w:tblPr>
        <w:tblW w:w="4900" w:type="pct"/>
        <w:tblCellSpacing w:w="7" w:type="dxa"/>
        <w:tblCellMar>
          <w:top w:w="15" w:type="dxa"/>
          <w:left w:w="15" w:type="dxa"/>
          <w:bottom w:w="15" w:type="dxa"/>
          <w:right w:w="15" w:type="dxa"/>
        </w:tblCellMar>
        <w:tblLook w:val="04A0" w:firstRow="1" w:lastRow="0" w:firstColumn="1" w:lastColumn="0" w:noHBand="0" w:noVBand="1"/>
      </w:tblPr>
      <w:tblGrid>
        <w:gridCol w:w="5500"/>
        <w:gridCol w:w="3673"/>
      </w:tblGrid>
      <w:tr w:rsidR="002149F2" w:rsidRPr="002149F2" w:rsidTr="002149F2">
        <w:trPr>
          <w:tblCellSpacing w:w="7" w:type="dxa"/>
        </w:trPr>
        <w:tc>
          <w:tcPr>
            <w:tcW w:w="3000" w:type="pct"/>
            <w:shd w:val="clear" w:color="auto" w:fill="AFEEEE"/>
            <w:vAlign w:val="center"/>
            <w:hideMark/>
          </w:tcPr>
          <w:p w:rsidR="002149F2" w:rsidRPr="002149F2" w:rsidRDefault="002149F2" w:rsidP="002149F2">
            <w:pPr>
              <w:bidi/>
              <w:spacing w:after="0" w:line="240" w:lineRule="auto"/>
              <w:jc w:val="left"/>
              <w:rPr>
                <w:rFonts w:ascii="Times New Roman" w:eastAsia="Times New Roman" w:hAnsi="Times New Roman" w:cs="Times New Roman"/>
                <w:color w:val="auto"/>
              </w:rPr>
            </w:pPr>
          </w:p>
        </w:tc>
        <w:tc>
          <w:tcPr>
            <w:tcW w:w="2000" w:type="pct"/>
            <w:shd w:val="clear" w:color="auto" w:fill="AFEEEE"/>
            <w:hideMark/>
          </w:tcPr>
          <w:p w:rsidR="002149F2" w:rsidRPr="002149F2" w:rsidRDefault="002149F2" w:rsidP="002149F2">
            <w:pPr>
              <w:spacing w:after="0" w:line="240" w:lineRule="auto"/>
              <w:jc w:val="left"/>
              <w:rPr>
                <w:rFonts w:ascii="Times New Roman" w:eastAsia="Times New Roman" w:hAnsi="Times New Roman" w:cs="Times New Roman"/>
                <w:color w:val="auto"/>
              </w:rPr>
            </w:pPr>
          </w:p>
        </w:tc>
      </w:tr>
    </w:tbl>
    <w:p w:rsidR="002149F2" w:rsidRPr="00A43519" w:rsidRDefault="002149F2" w:rsidP="00F868B3">
      <w:pPr>
        <w:ind w:right="57"/>
        <w:jc w:val="lowKashida"/>
        <w:rPr>
          <w:color w:val="000000" w:themeColor="text1"/>
        </w:rPr>
      </w:pPr>
      <w:r w:rsidRPr="00A43519">
        <w:rPr>
          <w:color w:val="000000" w:themeColor="text1"/>
        </w:rPr>
        <w:t>28-Evaluation of relationship between miRNA-219 and miRNA-205 and glioblastoma occurence, gene expression and target proteins levels(Bcl2, ERK1/2) in U87 glioblastoma cell line</w:t>
      </w:r>
    </w:p>
    <w:p w:rsidR="00DE401B" w:rsidRPr="00A43519" w:rsidRDefault="002149F2" w:rsidP="00F868B3">
      <w:pPr>
        <w:ind w:right="57"/>
        <w:jc w:val="lowKashida"/>
        <w:rPr>
          <w:color w:val="000000" w:themeColor="text1"/>
        </w:rPr>
      </w:pPr>
      <w:r w:rsidRPr="00A43519">
        <w:rPr>
          <w:color w:val="000000" w:themeColor="text1"/>
        </w:rPr>
        <w:t>29-</w:t>
      </w:r>
      <w:r w:rsidR="00DE401B" w:rsidRPr="00A43519">
        <w:rPr>
          <w:color w:val="000000" w:themeColor="text1"/>
        </w:rPr>
        <w:t>Study of the effect of  the  total flavonoid rich extract of Morus alba leaves and doxorubicin on Bax/Bcl2 and caspase levels of A-172 glioblastoma cell line</w:t>
      </w:r>
    </w:p>
    <w:tbl>
      <w:tblPr>
        <w:tblW w:w="4900" w:type="pct"/>
        <w:tblCellSpacing w:w="7" w:type="dxa"/>
        <w:tblCellMar>
          <w:top w:w="15" w:type="dxa"/>
          <w:left w:w="15" w:type="dxa"/>
          <w:bottom w:w="15" w:type="dxa"/>
          <w:right w:w="15" w:type="dxa"/>
        </w:tblCellMar>
        <w:tblLook w:val="04A0" w:firstRow="1" w:lastRow="0" w:firstColumn="1" w:lastColumn="0" w:noHBand="0" w:noVBand="1"/>
      </w:tblPr>
      <w:tblGrid>
        <w:gridCol w:w="5500"/>
        <w:gridCol w:w="3673"/>
      </w:tblGrid>
      <w:tr w:rsidR="00DE401B" w:rsidRPr="00DE401B" w:rsidTr="00DE401B">
        <w:trPr>
          <w:tblCellSpacing w:w="7" w:type="dxa"/>
        </w:trPr>
        <w:tc>
          <w:tcPr>
            <w:tcW w:w="3000" w:type="pct"/>
            <w:shd w:val="clear" w:color="auto" w:fill="AFEEEE"/>
            <w:vAlign w:val="center"/>
            <w:hideMark/>
          </w:tcPr>
          <w:p w:rsidR="00DE401B" w:rsidRPr="00DE401B" w:rsidRDefault="00DE401B" w:rsidP="00DE401B">
            <w:pPr>
              <w:bidi/>
              <w:spacing w:after="0" w:line="240" w:lineRule="auto"/>
              <w:jc w:val="left"/>
              <w:rPr>
                <w:rFonts w:ascii="Times New Roman" w:eastAsia="Times New Roman" w:hAnsi="Times New Roman" w:cs="Times New Roman"/>
                <w:color w:val="auto"/>
              </w:rPr>
            </w:pPr>
          </w:p>
        </w:tc>
        <w:tc>
          <w:tcPr>
            <w:tcW w:w="2000" w:type="pct"/>
            <w:shd w:val="clear" w:color="auto" w:fill="AFEEEE"/>
            <w:hideMark/>
          </w:tcPr>
          <w:p w:rsidR="00DE401B" w:rsidRPr="00DE401B" w:rsidRDefault="00DE401B" w:rsidP="00DE401B">
            <w:pPr>
              <w:spacing w:after="0" w:line="240" w:lineRule="auto"/>
              <w:jc w:val="left"/>
              <w:rPr>
                <w:rFonts w:ascii="Times New Roman" w:eastAsia="Times New Roman" w:hAnsi="Times New Roman" w:cs="Times New Roman"/>
                <w:color w:val="auto"/>
              </w:rPr>
            </w:pPr>
          </w:p>
        </w:tc>
      </w:tr>
    </w:tbl>
    <w:p w:rsidR="002149F2" w:rsidRPr="00A43519" w:rsidRDefault="00DE401B" w:rsidP="00F868B3">
      <w:pPr>
        <w:ind w:right="57"/>
        <w:jc w:val="lowKashida"/>
        <w:rPr>
          <w:color w:val="000000" w:themeColor="text1"/>
        </w:rPr>
      </w:pPr>
      <w:r w:rsidRPr="00A43519">
        <w:rPr>
          <w:color w:val="000000" w:themeColor="text1"/>
        </w:rPr>
        <w:t>30-The effect of total and feractions of Euphorbia splendida alcoholic extract and doxorubicin drug on expression of Adenomatous polyposis coli (APC) gene and Poly ADP ribose polymerase (PARP) protein in colorectal cancer cell line HT-29</w:t>
      </w:r>
    </w:p>
    <w:p w:rsidR="00DE401B" w:rsidRPr="00A43519" w:rsidRDefault="00DE401B" w:rsidP="00F868B3">
      <w:pPr>
        <w:ind w:right="57"/>
        <w:jc w:val="lowKashida"/>
        <w:rPr>
          <w:rFonts w:ascii="Times New Roman" w:eastAsia="Times New Roman" w:hAnsi="Times New Roman" w:cs="Times New Roman"/>
          <w:color w:val="000000" w:themeColor="text1"/>
        </w:rPr>
      </w:pPr>
      <w:r w:rsidRPr="00A43519">
        <w:t>31</w:t>
      </w:r>
      <w:r w:rsidRPr="00A43519">
        <w:rPr>
          <w:color w:val="000000" w:themeColor="text1"/>
        </w:rPr>
        <w:t xml:space="preserve">- </w:t>
      </w:r>
      <w:r w:rsidRPr="00A43519">
        <w:rPr>
          <w:rFonts w:ascii="Times New Roman" w:eastAsia="Times New Roman" w:hAnsi="Times New Roman" w:cs="Times New Roman"/>
          <w:color w:val="000000" w:themeColor="text1"/>
        </w:rPr>
        <w:t>Evaluation</w:t>
      </w:r>
      <w:r w:rsidRPr="00A43519">
        <w:rPr>
          <w:rFonts w:ascii="Times New Roman" w:eastAsia="Times New Roman" w:hAnsi="Times New Roman" w:cs="Times New Roman"/>
          <w:color w:val="000000" w:themeColor="text1"/>
          <w:rtl/>
        </w:rPr>
        <w:t xml:space="preserve"> </w:t>
      </w:r>
      <w:r w:rsidRPr="00A43519">
        <w:rPr>
          <w:rFonts w:ascii="Times New Roman" w:eastAsia="Times New Roman" w:hAnsi="Times New Roman" w:cs="Times New Roman"/>
          <w:color w:val="000000" w:themeColor="text1"/>
        </w:rPr>
        <w:t>of serum cholesterol efflux capacity in patients with Helicobacter</w:t>
      </w:r>
      <w:r w:rsidRPr="00A43519">
        <w:rPr>
          <w:rFonts w:ascii="Times New Roman" w:eastAsia="Times New Roman" w:hAnsi="Times New Roman" w:cs="Times New Roman"/>
          <w:color w:val="000000" w:themeColor="text1"/>
          <w:rtl/>
        </w:rPr>
        <w:t xml:space="preserve"> </w:t>
      </w:r>
      <w:r w:rsidRPr="00A43519">
        <w:rPr>
          <w:rFonts w:ascii="Times New Roman" w:eastAsia="Times New Roman" w:hAnsi="Times New Roman" w:cs="Times New Roman"/>
          <w:color w:val="000000" w:themeColor="text1"/>
        </w:rPr>
        <w:t>Pylori infection in comparison with healthy subjects</w:t>
      </w:r>
    </w:p>
    <w:p w:rsidR="00DE401B" w:rsidRDefault="00DE401B" w:rsidP="00F868B3">
      <w:pPr>
        <w:ind w:right="57"/>
        <w:jc w:val="lowKashida"/>
        <w:rPr>
          <w:color w:val="000000" w:themeColor="text1"/>
        </w:rPr>
      </w:pPr>
      <w:r w:rsidRPr="00A43519">
        <w:rPr>
          <w:rFonts w:ascii="Times New Roman" w:eastAsia="Times New Roman" w:hAnsi="Times New Roman" w:cs="Times New Roman"/>
          <w:color w:val="000000" w:themeColor="text1"/>
        </w:rPr>
        <w:t>32-</w:t>
      </w:r>
      <w:r w:rsidR="00607C1F" w:rsidRPr="00A43519">
        <w:rPr>
          <w:color w:val="000000" w:themeColor="text1"/>
          <w:lang w:bidi="fa-IR"/>
        </w:rPr>
        <w:t xml:space="preserve">The investigation effect </w:t>
      </w:r>
      <w:r w:rsidR="00607C1F" w:rsidRPr="00A43519">
        <w:rPr>
          <w:color w:val="000000"/>
          <w:lang w:bidi="fa-IR"/>
        </w:rPr>
        <w:t xml:space="preserve">of recombinant CTRP9 treatment on expression of miRs -155, -125, -33, -148 , cytokines(TNF-α , IL-10 , MCP-1) expression and  secretion, ABCA1 expression in culture of Macrophages derivated </w:t>
      </w:r>
      <w:r w:rsidR="00607C1F" w:rsidRPr="00A43519">
        <w:rPr>
          <w:color w:val="000000" w:themeColor="text1"/>
          <w:lang w:bidi="fa-IR"/>
        </w:rPr>
        <w:t xml:space="preserve">from </w:t>
      </w:r>
      <w:r w:rsidR="00607C1F" w:rsidRPr="00A43519">
        <w:rPr>
          <w:color w:val="000000" w:themeColor="text1"/>
        </w:rPr>
        <w:t>Coronary Artery</w:t>
      </w:r>
      <w:r w:rsidR="00607C1F" w:rsidRPr="00A43519">
        <w:rPr>
          <w:color w:val="000000"/>
          <w:lang w:bidi="fa-IR"/>
        </w:rPr>
        <w:t xml:space="preserve"> Diseases (CAD) patients &amp; Diabetic CAD in comparison to Control group</w:t>
      </w:r>
    </w:p>
    <w:p w:rsidR="00D9383E" w:rsidRPr="009A5CCD" w:rsidRDefault="00D9383E" w:rsidP="00D9383E">
      <w:pPr>
        <w:autoSpaceDE w:val="0"/>
        <w:autoSpaceDN w:val="0"/>
        <w:adjustRightInd w:val="0"/>
        <w:spacing w:line="360" w:lineRule="auto"/>
        <w:rPr>
          <w:rFonts w:cs="B Nazanin"/>
          <w:color w:val="000000" w:themeColor="text1"/>
        </w:rPr>
      </w:pPr>
      <w:r w:rsidRPr="009A5CCD">
        <w:rPr>
          <w:color w:val="000000" w:themeColor="text1"/>
        </w:rPr>
        <w:t>33-</w:t>
      </w:r>
      <w:r w:rsidRPr="009A5CCD">
        <w:rPr>
          <w:rFonts w:cs="B Nazanin"/>
          <w:color w:val="000000" w:themeColor="text1"/>
        </w:rPr>
        <w:t xml:space="preserve"> Investigation of espironolacon and captopirin on </w:t>
      </w:r>
      <w:r w:rsidRPr="009A5CCD">
        <w:rPr>
          <w:rFonts w:cs="B Nazanin" w:hint="cs"/>
          <w:color w:val="000000" w:themeColor="text1"/>
          <w:rtl/>
        </w:rPr>
        <w:t xml:space="preserve"> </w:t>
      </w:r>
      <w:r w:rsidRPr="009A5CCD">
        <w:rPr>
          <w:rFonts w:cs="B Nazanin"/>
          <w:color w:val="000000" w:themeColor="text1"/>
        </w:rPr>
        <w:t>miRNA-192</w:t>
      </w:r>
      <w:r w:rsidRPr="009A5CCD">
        <w:rPr>
          <w:rFonts w:cs="B Nazanin" w:hint="cs"/>
          <w:color w:val="000000" w:themeColor="text1"/>
          <w:rtl/>
        </w:rPr>
        <w:t xml:space="preserve"> و </w:t>
      </w:r>
      <w:r w:rsidRPr="009A5CCD">
        <w:rPr>
          <w:rFonts w:ascii="Calibri" w:hAnsi="Calibri" w:cs="MinionPro-It"/>
          <w:color w:val="000000" w:themeColor="text1"/>
        </w:rPr>
        <w:t>mi</w:t>
      </w:r>
      <w:r w:rsidRPr="009A5CCD">
        <w:rPr>
          <w:rFonts w:cs="B Nazanin"/>
          <w:color w:val="000000" w:themeColor="text1"/>
        </w:rPr>
        <w:t>RNA</w:t>
      </w:r>
      <w:r w:rsidRPr="009A5CCD">
        <w:rPr>
          <w:rFonts w:ascii="Calibri" w:hAnsi="Calibri" w:cs="MinionPro-It"/>
          <w:color w:val="000000" w:themeColor="text1"/>
        </w:rPr>
        <w:t>-29</w:t>
      </w:r>
      <w:r w:rsidRPr="009A5CCD">
        <w:rPr>
          <w:rFonts w:cs="B Nazanin" w:hint="cs"/>
          <w:color w:val="000000" w:themeColor="text1"/>
          <w:rtl/>
        </w:rPr>
        <w:t xml:space="preserve"> </w:t>
      </w:r>
      <w:r w:rsidRPr="009A5CCD">
        <w:rPr>
          <w:rFonts w:cs="B Nazanin"/>
          <w:color w:val="000000" w:themeColor="text1"/>
        </w:rPr>
        <w:t xml:space="preserve"> levels in Diabetic nephropaty</w:t>
      </w:r>
    </w:p>
    <w:p w:rsidR="00D9383E" w:rsidRPr="009A5CCD" w:rsidRDefault="00D9383E" w:rsidP="009A5CCD">
      <w:pPr>
        <w:autoSpaceDE w:val="0"/>
        <w:autoSpaceDN w:val="0"/>
        <w:adjustRightInd w:val="0"/>
        <w:rPr>
          <w:rFonts w:cs="B Nazanin"/>
          <w:color w:val="000000" w:themeColor="text1"/>
        </w:rPr>
      </w:pPr>
      <w:r w:rsidRPr="009A5CCD">
        <w:rPr>
          <w:rFonts w:cs="B Nazanin"/>
          <w:color w:val="000000" w:themeColor="text1"/>
        </w:rPr>
        <w:t>34-</w:t>
      </w:r>
      <w:r w:rsidRPr="009A5CCD">
        <w:rPr>
          <w:b/>
          <w:bCs/>
          <w:color w:val="000000" w:themeColor="text1"/>
          <w:sz w:val="28"/>
          <w:szCs w:val="28"/>
          <w:lang w:bidi="fa-IR"/>
        </w:rPr>
        <w:t xml:space="preserve"> </w:t>
      </w:r>
      <w:r w:rsidRPr="009A5CCD">
        <w:rPr>
          <w:color w:val="000000" w:themeColor="text1"/>
          <w:lang w:bidi="fa-IR"/>
        </w:rPr>
        <w:t xml:space="preserve">Investigation the CTRP5 levels and its  correlation   with inflammatory markers (TNF-α ,IL-6 and MCP1)”  in patients with </w:t>
      </w:r>
      <w:r w:rsidRPr="009A5CCD">
        <w:rPr>
          <w:color w:val="000000" w:themeColor="text1"/>
        </w:rPr>
        <w:t>Coronary Artery</w:t>
      </w:r>
      <w:r w:rsidRPr="009A5CCD">
        <w:rPr>
          <w:color w:val="000000" w:themeColor="text1"/>
          <w:lang w:bidi="fa-IR"/>
        </w:rPr>
        <w:t xml:space="preserve"> Diseases (CAD) and Type 2 Diabetes (T2D) and  controls</w:t>
      </w:r>
    </w:p>
    <w:p w:rsidR="000A237E" w:rsidRDefault="000A237E" w:rsidP="00F868B3">
      <w:pPr>
        <w:ind w:right="57"/>
        <w:jc w:val="lowKashida"/>
        <w:rPr>
          <w:color w:val="000000" w:themeColor="text1"/>
        </w:rPr>
      </w:pPr>
    </w:p>
    <w:p w:rsidR="000A237E" w:rsidRPr="00A43519" w:rsidRDefault="000A237E" w:rsidP="00F868B3">
      <w:pPr>
        <w:ind w:right="57"/>
        <w:jc w:val="lowKashida"/>
        <w:rPr>
          <w:color w:val="000000" w:themeColor="text1"/>
        </w:rPr>
      </w:pPr>
    </w:p>
    <w:p w:rsidR="00C853DD" w:rsidRPr="00A43519" w:rsidRDefault="00C853DD" w:rsidP="00F868B3">
      <w:pPr>
        <w:spacing w:after="0" w:line="240" w:lineRule="auto"/>
        <w:ind w:left="420"/>
        <w:jc w:val="lowKashida"/>
        <w:rPr>
          <w:color w:val="000000" w:themeColor="text1"/>
        </w:rPr>
      </w:pPr>
    </w:p>
    <w:p w:rsidR="000B0F27" w:rsidRPr="007A5E57" w:rsidRDefault="000B0F27" w:rsidP="00F868B3">
      <w:pPr>
        <w:spacing w:after="0" w:line="240" w:lineRule="auto"/>
        <w:ind w:left="420"/>
        <w:jc w:val="lowKashida"/>
        <w:rPr>
          <w:color w:val="000000" w:themeColor="text1"/>
        </w:rPr>
      </w:pPr>
    </w:p>
    <w:p w:rsidR="004A766F" w:rsidRDefault="004B208D" w:rsidP="00F868B3">
      <w:pPr>
        <w:spacing w:after="0" w:line="240" w:lineRule="auto"/>
        <w:jc w:val="lowKashida"/>
        <w:rPr>
          <w:b/>
          <w:bCs/>
          <w:color w:val="000000" w:themeColor="text1"/>
          <w:rtl/>
        </w:rPr>
      </w:pPr>
      <w:r w:rsidRPr="007A5E57">
        <w:rPr>
          <w:b/>
          <w:bCs/>
          <w:color w:val="000000" w:themeColor="text1"/>
        </w:rPr>
        <w:t>Professional Memberships</w:t>
      </w:r>
    </w:p>
    <w:p w:rsidR="0059513A" w:rsidRDefault="0059513A" w:rsidP="00F868B3">
      <w:pPr>
        <w:spacing w:after="0" w:line="240" w:lineRule="auto"/>
        <w:jc w:val="lowKashida"/>
        <w:rPr>
          <w:b/>
          <w:bCs/>
          <w:color w:val="000000" w:themeColor="text1"/>
          <w:rtl/>
        </w:rPr>
      </w:pPr>
    </w:p>
    <w:p w:rsidR="0059513A" w:rsidRPr="007A5E57" w:rsidRDefault="0059513A" w:rsidP="0059513A">
      <w:pPr>
        <w:spacing w:after="0" w:line="240" w:lineRule="auto"/>
        <w:ind w:left="900"/>
        <w:jc w:val="lowKashida"/>
        <w:rPr>
          <w:b/>
          <w:bCs/>
          <w:color w:val="000000" w:themeColor="text1"/>
        </w:rPr>
      </w:pPr>
      <w:r>
        <w:rPr>
          <w:b/>
          <w:bCs/>
          <w:color w:val="000000" w:themeColor="text1"/>
        </w:rPr>
        <w:t xml:space="preserve">Member of Biochem Natinal Board of Iran, Ministry of health and medical education </w:t>
      </w:r>
    </w:p>
    <w:p w:rsidR="004A766F" w:rsidRPr="007A5E57" w:rsidRDefault="004A766F" w:rsidP="00F868B3">
      <w:pPr>
        <w:pStyle w:val="ListParagraph"/>
        <w:numPr>
          <w:ilvl w:val="0"/>
          <w:numId w:val="7"/>
        </w:numPr>
        <w:spacing w:after="0"/>
        <w:jc w:val="lowKashida"/>
        <w:rPr>
          <w:b/>
          <w:bCs/>
          <w:color w:val="000000" w:themeColor="text1"/>
        </w:rPr>
      </w:pPr>
      <w:r w:rsidRPr="007A5E57">
        <w:rPr>
          <w:b/>
          <w:bCs/>
          <w:color w:val="000000" w:themeColor="text1"/>
        </w:rPr>
        <w:t xml:space="preserve">Member of </w:t>
      </w:r>
      <w:r w:rsidR="00303AA3" w:rsidRPr="007A5E57">
        <w:rPr>
          <w:b/>
          <w:bCs/>
          <w:color w:val="000000" w:themeColor="text1"/>
        </w:rPr>
        <w:t>E</w:t>
      </w:r>
      <w:r w:rsidRPr="007A5E57">
        <w:rPr>
          <w:b/>
          <w:bCs/>
          <w:color w:val="000000" w:themeColor="text1"/>
        </w:rPr>
        <w:t>ditorial Bord of Uteres &amp; Ovary Journal</w:t>
      </w:r>
      <w:r w:rsidR="00C74A18" w:rsidRPr="007A5E57">
        <w:rPr>
          <w:b/>
          <w:bCs/>
          <w:color w:val="000000" w:themeColor="text1"/>
        </w:rPr>
        <w:t xml:space="preserve"> </w:t>
      </w:r>
    </w:p>
    <w:p w:rsidR="00C74A18" w:rsidRPr="007A5E57" w:rsidRDefault="00C74A18" w:rsidP="00C74A18">
      <w:pPr>
        <w:pStyle w:val="ListParagraph"/>
        <w:numPr>
          <w:ilvl w:val="0"/>
          <w:numId w:val="7"/>
        </w:numPr>
        <w:spacing w:after="0"/>
        <w:jc w:val="lowKashida"/>
        <w:rPr>
          <w:b/>
          <w:bCs/>
          <w:color w:val="000000" w:themeColor="text1"/>
        </w:rPr>
      </w:pPr>
      <w:r w:rsidRPr="007A5E57">
        <w:rPr>
          <w:b/>
          <w:bCs/>
          <w:color w:val="000000" w:themeColor="text1"/>
        </w:rPr>
        <w:t>Member of Editorial Bord of Medical journal of obstetric and Gynecology</w:t>
      </w:r>
    </w:p>
    <w:p w:rsidR="004B208D" w:rsidRPr="007A5E57" w:rsidRDefault="004B208D" w:rsidP="00F868B3">
      <w:pPr>
        <w:pStyle w:val="ListParagraph"/>
        <w:numPr>
          <w:ilvl w:val="0"/>
          <w:numId w:val="7"/>
        </w:numPr>
        <w:spacing w:after="0"/>
        <w:jc w:val="lowKashida"/>
        <w:rPr>
          <w:color w:val="000000" w:themeColor="text1"/>
        </w:rPr>
      </w:pPr>
      <w:r w:rsidRPr="007A5E57">
        <w:rPr>
          <w:b/>
          <w:bCs/>
          <w:color w:val="000000" w:themeColor="text1"/>
        </w:rPr>
        <w:t>Member of</w:t>
      </w:r>
      <w:r w:rsidRPr="007A5E57">
        <w:rPr>
          <w:color w:val="000000" w:themeColor="text1"/>
        </w:rPr>
        <w:t xml:space="preserve"> Iranian Biochemistry Society </w:t>
      </w:r>
    </w:p>
    <w:p w:rsidR="004B208D" w:rsidRPr="007A5E57" w:rsidRDefault="004B208D" w:rsidP="00F868B3">
      <w:pPr>
        <w:pStyle w:val="ListParagraph"/>
        <w:numPr>
          <w:ilvl w:val="0"/>
          <w:numId w:val="7"/>
        </w:numPr>
        <w:spacing w:after="0"/>
        <w:jc w:val="lowKashida"/>
        <w:rPr>
          <w:color w:val="000000" w:themeColor="text1"/>
        </w:rPr>
      </w:pPr>
      <w:r w:rsidRPr="007A5E57">
        <w:rPr>
          <w:b/>
          <w:bCs/>
          <w:color w:val="000000" w:themeColor="text1"/>
        </w:rPr>
        <w:t>Reviewer</w:t>
      </w:r>
      <w:r w:rsidRPr="007A5E57">
        <w:rPr>
          <w:color w:val="000000" w:themeColor="text1"/>
        </w:rPr>
        <w:t xml:space="preserve"> </w:t>
      </w:r>
      <w:r w:rsidR="00FC7E52" w:rsidRPr="007A5E57">
        <w:rPr>
          <w:color w:val="000000" w:themeColor="text1"/>
        </w:rPr>
        <w:t xml:space="preserve">of </w:t>
      </w:r>
      <w:r w:rsidR="002F65AD" w:rsidRPr="007A5E57">
        <w:rPr>
          <w:color w:val="000000" w:themeColor="text1"/>
        </w:rPr>
        <w:t xml:space="preserve">Research projects and </w:t>
      </w:r>
      <w:r w:rsidRPr="007A5E57">
        <w:rPr>
          <w:color w:val="000000" w:themeColor="text1"/>
        </w:rPr>
        <w:t>Msc. and Ph.D Theziz for Tarbiat Moddares University and Institute of Biochemistry and Biophysics (IBB)  Of  University of Tehran</w:t>
      </w:r>
    </w:p>
    <w:p w:rsidR="00303AA3" w:rsidRPr="007A5E57" w:rsidRDefault="00D5457A" w:rsidP="00F868B3">
      <w:pPr>
        <w:pStyle w:val="ListParagraph"/>
        <w:numPr>
          <w:ilvl w:val="0"/>
          <w:numId w:val="7"/>
        </w:numPr>
        <w:spacing w:after="0"/>
        <w:jc w:val="lowKashida"/>
        <w:rPr>
          <w:color w:val="000000" w:themeColor="text1"/>
        </w:rPr>
      </w:pPr>
      <w:r w:rsidRPr="007A5E57">
        <w:rPr>
          <w:b/>
          <w:bCs/>
          <w:color w:val="000000" w:themeColor="text1"/>
        </w:rPr>
        <w:t>Reviewer</w:t>
      </w:r>
      <w:r w:rsidRPr="007A5E57">
        <w:rPr>
          <w:color w:val="000000" w:themeColor="text1"/>
        </w:rPr>
        <w:t xml:space="preserve"> of Razi Journal of Iran University of Medical Sciences</w:t>
      </w:r>
    </w:p>
    <w:p w:rsidR="00D5457A" w:rsidRPr="007A5E57" w:rsidRDefault="00D5457A" w:rsidP="00F868B3">
      <w:pPr>
        <w:pStyle w:val="ListParagraph"/>
        <w:numPr>
          <w:ilvl w:val="0"/>
          <w:numId w:val="7"/>
        </w:numPr>
        <w:spacing w:after="0"/>
        <w:jc w:val="lowKashida"/>
        <w:rPr>
          <w:color w:val="000000" w:themeColor="text1"/>
        </w:rPr>
      </w:pPr>
      <w:r w:rsidRPr="007A5E57">
        <w:rPr>
          <w:b/>
          <w:bCs/>
          <w:color w:val="000000" w:themeColor="text1"/>
        </w:rPr>
        <w:t xml:space="preserve">Reviewer of </w:t>
      </w:r>
      <w:r w:rsidRPr="007A5E57">
        <w:rPr>
          <w:i w:val="0"/>
          <w:iCs w:val="0"/>
          <w:color w:val="000000" w:themeColor="text1"/>
          <w:lang w:bidi="fa-IR"/>
        </w:rPr>
        <w:t>Anadolu Kardiyol Derg</w:t>
      </w:r>
      <w:r w:rsidRPr="007A5E57">
        <w:rPr>
          <w:color w:val="000000" w:themeColor="text1"/>
        </w:rPr>
        <w:t xml:space="preserve"> Journal </w:t>
      </w:r>
    </w:p>
    <w:p w:rsidR="006A1758" w:rsidRPr="007A5E57" w:rsidRDefault="00D5457A" w:rsidP="00F868B3">
      <w:pPr>
        <w:pStyle w:val="ListParagraph"/>
        <w:numPr>
          <w:ilvl w:val="0"/>
          <w:numId w:val="7"/>
        </w:numPr>
        <w:spacing w:after="0"/>
        <w:jc w:val="lowKashida"/>
        <w:rPr>
          <w:rFonts w:eastAsia="Times New Roman"/>
          <w:b/>
          <w:bCs/>
          <w:color w:val="000000" w:themeColor="text1"/>
        </w:rPr>
      </w:pPr>
      <w:r w:rsidRPr="007A5E57">
        <w:rPr>
          <w:b/>
          <w:bCs/>
          <w:color w:val="000000" w:themeColor="text1"/>
        </w:rPr>
        <w:t>Reviewer of</w:t>
      </w:r>
      <w:r w:rsidRPr="007A5E57">
        <w:rPr>
          <w:color w:val="000000" w:themeColor="text1"/>
        </w:rPr>
        <w:t xml:space="preserve"> </w:t>
      </w:r>
      <w:r w:rsidR="006A1758" w:rsidRPr="007A5E57">
        <w:rPr>
          <w:rFonts w:eastAsia="Times New Roman"/>
          <w:b/>
          <w:bCs/>
          <w:color w:val="000000" w:themeColor="text1"/>
        </w:rPr>
        <w:t xml:space="preserve"> Brizilian </w:t>
      </w:r>
      <w:r w:rsidR="006A1758" w:rsidRPr="007A5E57">
        <w:rPr>
          <w:rFonts w:eastAsia="Times New Roman"/>
          <w:color w:val="000000" w:themeColor="text1"/>
        </w:rPr>
        <w:t xml:space="preserve">archives of Biology and Technology Yournal </w:t>
      </w:r>
    </w:p>
    <w:p w:rsidR="001F475A" w:rsidRPr="007A5E57" w:rsidRDefault="005751F2" w:rsidP="00F868B3">
      <w:pPr>
        <w:pStyle w:val="ListParagraph"/>
        <w:numPr>
          <w:ilvl w:val="0"/>
          <w:numId w:val="7"/>
        </w:numPr>
        <w:spacing w:after="0"/>
        <w:jc w:val="lowKashida"/>
        <w:rPr>
          <w:rFonts w:eastAsia="Times New Roman"/>
          <w:b/>
          <w:bCs/>
          <w:color w:val="000000" w:themeColor="text1"/>
        </w:rPr>
      </w:pPr>
      <w:r w:rsidRPr="007A5E57">
        <w:rPr>
          <w:b/>
          <w:bCs/>
          <w:color w:val="000000" w:themeColor="text1"/>
        </w:rPr>
        <w:t>Reviewer of</w:t>
      </w:r>
      <w:r w:rsidR="001F475A" w:rsidRPr="007A5E57">
        <w:rPr>
          <w:b/>
          <w:bCs/>
          <w:color w:val="000000" w:themeColor="text1"/>
          <w:rtl/>
        </w:rPr>
        <w:t xml:space="preserve">: </w:t>
      </w:r>
      <w:r w:rsidR="001F475A" w:rsidRPr="007A5E57">
        <w:rPr>
          <w:b/>
          <w:bCs/>
          <w:color w:val="000000" w:themeColor="text1"/>
        </w:rPr>
        <w:t xml:space="preserve"> “</w:t>
      </w:r>
      <w:r w:rsidR="001F475A" w:rsidRPr="007A5E57">
        <w:rPr>
          <w:color w:val="000000" w:themeColor="text1"/>
        </w:rPr>
        <w:t>Pathobiology</w:t>
      </w:r>
      <w:r w:rsidR="001F475A" w:rsidRPr="007A5E57">
        <w:rPr>
          <w:color w:val="000000" w:themeColor="text1"/>
          <w:rtl/>
        </w:rPr>
        <w:t>".</w:t>
      </w:r>
      <w:r w:rsidRPr="007A5E57">
        <w:rPr>
          <w:color w:val="000000" w:themeColor="text1"/>
        </w:rPr>
        <w:t>Modares Journal of Medical Sciences</w:t>
      </w:r>
    </w:p>
    <w:p w:rsidR="001F475A" w:rsidRPr="007A5E57" w:rsidRDefault="001F475A" w:rsidP="00F868B3">
      <w:pPr>
        <w:pStyle w:val="ListParagraph"/>
        <w:numPr>
          <w:ilvl w:val="0"/>
          <w:numId w:val="7"/>
        </w:numPr>
        <w:spacing w:after="0"/>
        <w:jc w:val="lowKashida"/>
        <w:rPr>
          <w:rFonts w:eastAsia="Times New Roman"/>
          <w:color w:val="000000" w:themeColor="text1"/>
        </w:rPr>
      </w:pPr>
      <w:r w:rsidRPr="007A5E57">
        <w:rPr>
          <w:b/>
          <w:bCs/>
          <w:color w:val="000000" w:themeColor="text1"/>
        </w:rPr>
        <w:t xml:space="preserve">Reviewer </w:t>
      </w:r>
      <w:r w:rsidRPr="007A5E57">
        <w:rPr>
          <w:color w:val="000000" w:themeColor="text1"/>
        </w:rPr>
        <w:t xml:space="preserve">of </w:t>
      </w:r>
      <w:r w:rsidRPr="007A5E57">
        <w:rPr>
          <w:rFonts w:eastAsia="Times New Roman"/>
          <w:color w:val="000000" w:themeColor="text1"/>
        </w:rPr>
        <w:t xml:space="preserve"> Archives of Breast Cancer Journal </w:t>
      </w:r>
    </w:p>
    <w:p w:rsidR="00FC7E52" w:rsidRDefault="00FC7E52" w:rsidP="00F868B3">
      <w:pPr>
        <w:pStyle w:val="ListParagraph"/>
        <w:numPr>
          <w:ilvl w:val="0"/>
          <w:numId w:val="7"/>
        </w:numPr>
        <w:spacing w:after="0"/>
        <w:jc w:val="lowKashida"/>
        <w:rPr>
          <w:rFonts w:eastAsia="Times New Roman"/>
          <w:color w:val="000000" w:themeColor="text1"/>
        </w:rPr>
      </w:pPr>
      <w:r w:rsidRPr="007A5E57">
        <w:rPr>
          <w:rFonts w:eastAsia="Times New Roman"/>
          <w:b/>
          <w:bCs/>
          <w:color w:val="000000" w:themeColor="text1"/>
        </w:rPr>
        <w:t xml:space="preserve">Reviewer of </w:t>
      </w:r>
      <w:r w:rsidRPr="007A5E57">
        <w:rPr>
          <w:rFonts w:eastAsia="Times New Roman"/>
          <w:color w:val="000000" w:themeColor="text1"/>
        </w:rPr>
        <w:t>Medicine Journal of Iran University of Medical Sciences</w:t>
      </w:r>
    </w:p>
    <w:p w:rsidR="0023456E" w:rsidRPr="007A5E57" w:rsidRDefault="0023456E" w:rsidP="00F868B3">
      <w:pPr>
        <w:pStyle w:val="ListParagraph"/>
        <w:numPr>
          <w:ilvl w:val="0"/>
          <w:numId w:val="7"/>
        </w:numPr>
        <w:spacing w:after="0"/>
        <w:jc w:val="lowKashida"/>
        <w:rPr>
          <w:rFonts w:eastAsia="Times New Roman"/>
          <w:color w:val="000000" w:themeColor="text1"/>
        </w:rPr>
      </w:pPr>
      <w:r w:rsidRPr="007A5E57">
        <w:rPr>
          <w:rFonts w:eastAsia="Times New Roman"/>
          <w:b/>
          <w:bCs/>
          <w:color w:val="000000" w:themeColor="text1"/>
        </w:rPr>
        <w:t>Reviewer of</w:t>
      </w:r>
      <w:r>
        <w:rPr>
          <w:rFonts w:eastAsia="Times New Roman"/>
          <w:b/>
          <w:bCs/>
          <w:color w:val="000000" w:themeColor="text1"/>
        </w:rPr>
        <w:t xml:space="preserve"> DNA &amp; Cell Biology Journal</w:t>
      </w:r>
    </w:p>
    <w:p w:rsidR="004B208D" w:rsidRPr="007A5E57" w:rsidRDefault="004B208D" w:rsidP="00F868B3">
      <w:pPr>
        <w:pStyle w:val="ListParagraph"/>
        <w:numPr>
          <w:ilvl w:val="0"/>
          <w:numId w:val="7"/>
        </w:numPr>
        <w:spacing w:after="0"/>
        <w:jc w:val="lowKashida"/>
        <w:rPr>
          <w:b/>
          <w:bCs/>
          <w:color w:val="000000" w:themeColor="text1"/>
        </w:rPr>
      </w:pPr>
      <w:r w:rsidRPr="007A5E57">
        <w:rPr>
          <w:b/>
          <w:bCs/>
          <w:color w:val="000000" w:themeColor="text1"/>
        </w:rPr>
        <w:t xml:space="preserve">Postgraduate </w:t>
      </w:r>
      <w:r w:rsidR="003017B4" w:rsidRPr="007A5E57">
        <w:rPr>
          <w:b/>
          <w:bCs/>
          <w:color w:val="000000" w:themeColor="text1"/>
        </w:rPr>
        <w:t xml:space="preserve">education </w:t>
      </w:r>
      <w:r w:rsidR="003B50AD" w:rsidRPr="007A5E57">
        <w:rPr>
          <w:b/>
          <w:bCs/>
          <w:color w:val="000000" w:themeColor="text1"/>
        </w:rPr>
        <w:t xml:space="preserve">Vice president </w:t>
      </w:r>
      <w:r w:rsidR="005751F2" w:rsidRPr="007A5E57">
        <w:rPr>
          <w:color w:val="000000" w:themeColor="text1"/>
        </w:rPr>
        <w:t>of the</w:t>
      </w:r>
      <w:r w:rsidRPr="007A5E57">
        <w:rPr>
          <w:color w:val="000000" w:themeColor="text1"/>
        </w:rPr>
        <w:t xml:space="preserve"> Biochemistry Department</w:t>
      </w:r>
      <w:r w:rsidR="003B50AD" w:rsidRPr="007A5E57">
        <w:rPr>
          <w:color w:val="000000" w:themeColor="text1"/>
        </w:rPr>
        <w:t xml:space="preserve"> </w:t>
      </w:r>
      <w:r w:rsidR="00303AA3" w:rsidRPr="007A5E57">
        <w:rPr>
          <w:color w:val="000000" w:themeColor="text1"/>
        </w:rPr>
        <w:t xml:space="preserve">of </w:t>
      </w:r>
      <w:r w:rsidRPr="007A5E57">
        <w:rPr>
          <w:color w:val="000000" w:themeColor="text1"/>
        </w:rPr>
        <w:t>Iran University of Medical Sciences</w:t>
      </w:r>
      <w:r w:rsidR="00303AA3" w:rsidRPr="007A5E57">
        <w:rPr>
          <w:color w:val="000000" w:themeColor="text1"/>
        </w:rPr>
        <w:t xml:space="preserve"> .</w:t>
      </w:r>
    </w:p>
    <w:p w:rsidR="005C4D82" w:rsidRPr="007A5E57" w:rsidRDefault="005C4D82" w:rsidP="00F868B3">
      <w:pPr>
        <w:pStyle w:val="ListParagraph"/>
        <w:numPr>
          <w:ilvl w:val="0"/>
          <w:numId w:val="7"/>
        </w:numPr>
        <w:spacing w:after="0"/>
        <w:jc w:val="lowKashida"/>
        <w:rPr>
          <w:color w:val="000000" w:themeColor="text1"/>
        </w:rPr>
      </w:pPr>
      <w:r w:rsidRPr="007A5E57">
        <w:rPr>
          <w:b/>
          <w:bCs/>
          <w:color w:val="000000" w:themeColor="text1"/>
        </w:rPr>
        <w:t>Member of Postgraduate education Committee</w:t>
      </w:r>
      <w:r w:rsidRPr="007A5E57">
        <w:rPr>
          <w:color w:val="000000" w:themeColor="text1"/>
        </w:rPr>
        <w:t xml:space="preserve"> of Medicine Faculty Of Iran University of Medical Sciences </w:t>
      </w:r>
    </w:p>
    <w:p w:rsidR="004B208D" w:rsidRPr="007A5E57" w:rsidRDefault="003B50AD" w:rsidP="00F868B3">
      <w:pPr>
        <w:pStyle w:val="ListParagraph"/>
        <w:numPr>
          <w:ilvl w:val="0"/>
          <w:numId w:val="7"/>
        </w:numPr>
        <w:spacing w:after="0"/>
        <w:jc w:val="lowKashida"/>
        <w:rPr>
          <w:color w:val="000000" w:themeColor="text1"/>
        </w:rPr>
      </w:pPr>
      <w:r w:rsidRPr="007A5E57">
        <w:rPr>
          <w:b/>
          <w:bCs/>
          <w:color w:val="000000" w:themeColor="text1"/>
        </w:rPr>
        <w:t xml:space="preserve">Research Vice president of </w:t>
      </w:r>
      <w:r w:rsidR="005751F2" w:rsidRPr="007A5E57">
        <w:rPr>
          <w:color w:val="000000" w:themeColor="text1"/>
        </w:rPr>
        <w:t>the Research center of the Infection disease of Hazrat Rasole Akram Hospita</w:t>
      </w:r>
      <w:r w:rsidR="00966B8A" w:rsidRPr="007A5E57">
        <w:rPr>
          <w:color w:val="000000" w:themeColor="text1"/>
        </w:rPr>
        <w:t>l</w:t>
      </w:r>
    </w:p>
    <w:p w:rsidR="00036026" w:rsidRPr="007A5E57" w:rsidRDefault="00036026" w:rsidP="00F868B3">
      <w:pPr>
        <w:spacing w:after="0"/>
        <w:jc w:val="lowKashida"/>
        <w:rPr>
          <w:color w:val="000000" w:themeColor="text1"/>
        </w:rPr>
      </w:pPr>
      <w:r w:rsidRPr="007A5E57">
        <w:rPr>
          <w:color w:val="000000" w:themeColor="text1"/>
        </w:rPr>
        <w:t xml:space="preserve"> </w:t>
      </w:r>
    </w:p>
    <w:p w:rsidR="008A585F" w:rsidRPr="007A5E57" w:rsidRDefault="008A585F" w:rsidP="00F868B3">
      <w:pPr>
        <w:spacing w:after="0" w:line="240" w:lineRule="auto"/>
        <w:jc w:val="lowKashida"/>
        <w:rPr>
          <w:b/>
          <w:bCs/>
          <w:color w:val="000000" w:themeColor="text1"/>
        </w:rPr>
      </w:pPr>
      <w:r w:rsidRPr="007A5E57">
        <w:rPr>
          <w:b/>
          <w:bCs/>
          <w:color w:val="000000" w:themeColor="text1"/>
        </w:rPr>
        <w:t xml:space="preserve">Interests </w:t>
      </w:r>
    </w:p>
    <w:p w:rsidR="00BE7358" w:rsidRPr="007A5E57" w:rsidRDefault="00BE7358" w:rsidP="00F868B3">
      <w:pPr>
        <w:spacing w:after="0" w:line="240" w:lineRule="auto"/>
        <w:jc w:val="lowKashida"/>
        <w:rPr>
          <w:b/>
          <w:bCs/>
          <w:color w:val="000000" w:themeColor="text1"/>
        </w:rPr>
      </w:pPr>
    </w:p>
    <w:p w:rsidR="00530D60" w:rsidRPr="007A5E57" w:rsidRDefault="001005E1" w:rsidP="00F868B3">
      <w:pPr>
        <w:spacing w:after="0" w:line="240" w:lineRule="auto"/>
        <w:jc w:val="lowKashida"/>
        <w:rPr>
          <w:color w:val="000000" w:themeColor="text1"/>
        </w:rPr>
      </w:pPr>
      <w:r w:rsidRPr="007A5E57">
        <w:rPr>
          <w:color w:val="000000" w:themeColor="text1"/>
        </w:rPr>
        <w:t>-</w:t>
      </w:r>
      <w:r w:rsidR="00B63862" w:rsidRPr="007A5E57">
        <w:rPr>
          <w:color w:val="000000" w:themeColor="text1"/>
        </w:rPr>
        <w:t xml:space="preserve"> Diabetes &amp; </w:t>
      </w:r>
      <w:r w:rsidR="00831C4F" w:rsidRPr="007A5E57">
        <w:rPr>
          <w:color w:val="000000" w:themeColor="text1"/>
        </w:rPr>
        <w:t xml:space="preserve"> molecular  disorder </w:t>
      </w:r>
    </w:p>
    <w:p w:rsidR="00B63862" w:rsidRPr="007A5E57" w:rsidRDefault="001005E1" w:rsidP="00F868B3">
      <w:pPr>
        <w:spacing w:after="0" w:line="240" w:lineRule="auto"/>
        <w:jc w:val="lowKashida"/>
        <w:rPr>
          <w:color w:val="000000" w:themeColor="text1"/>
        </w:rPr>
      </w:pPr>
      <w:r w:rsidRPr="007A5E57">
        <w:rPr>
          <w:color w:val="000000" w:themeColor="text1"/>
        </w:rPr>
        <w:t>-</w:t>
      </w:r>
      <w:r w:rsidR="00B63862" w:rsidRPr="007A5E57">
        <w:rPr>
          <w:color w:val="000000" w:themeColor="text1"/>
        </w:rPr>
        <w:t xml:space="preserve">Arthrosclerosis&amp; </w:t>
      </w:r>
      <w:r w:rsidR="00831C4F" w:rsidRPr="007A5E57">
        <w:rPr>
          <w:color w:val="000000" w:themeColor="text1"/>
        </w:rPr>
        <w:t>disorder</w:t>
      </w:r>
    </w:p>
    <w:p w:rsidR="00B63862" w:rsidRPr="007A5E57" w:rsidRDefault="001005E1" w:rsidP="00F868B3">
      <w:pPr>
        <w:spacing w:after="0" w:line="240" w:lineRule="auto"/>
        <w:jc w:val="lowKashida"/>
        <w:rPr>
          <w:color w:val="000000" w:themeColor="text1"/>
        </w:rPr>
      </w:pPr>
      <w:r w:rsidRPr="007A5E57">
        <w:rPr>
          <w:color w:val="000000" w:themeColor="text1"/>
        </w:rPr>
        <w:t>-</w:t>
      </w:r>
      <w:r w:rsidR="00B63862" w:rsidRPr="007A5E57">
        <w:rPr>
          <w:color w:val="000000" w:themeColor="text1"/>
        </w:rPr>
        <w:t xml:space="preserve">Cancer </w:t>
      </w:r>
      <w:r w:rsidR="00D31719" w:rsidRPr="007A5E57">
        <w:rPr>
          <w:color w:val="000000" w:themeColor="text1"/>
        </w:rPr>
        <w:t>&amp; Biomarker</w:t>
      </w:r>
      <w:r w:rsidR="00BE7358" w:rsidRPr="007A5E57">
        <w:rPr>
          <w:color w:val="000000" w:themeColor="text1"/>
        </w:rPr>
        <w:t xml:space="preserve"> transcription and translation</w:t>
      </w:r>
      <w:r w:rsidR="00D31719" w:rsidRPr="007A5E57">
        <w:rPr>
          <w:color w:val="000000" w:themeColor="text1"/>
        </w:rPr>
        <w:t xml:space="preserve"> Changes</w:t>
      </w:r>
    </w:p>
    <w:p w:rsidR="003F01F7" w:rsidRPr="007A5E57" w:rsidRDefault="003F01F7" w:rsidP="00F868B3">
      <w:pPr>
        <w:spacing w:after="0" w:line="240" w:lineRule="auto"/>
        <w:jc w:val="lowKashida"/>
        <w:rPr>
          <w:color w:val="000000" w:themeColor="text1"/>
        </w:rPr>
      </w:pPr>
      <w:r w:rsidRPr="007A5E57">
        <w:rPr>
          <w:color w:val="000000" w:themeColor="text1"/>
        </w:rPr>
        <w:t xml:space="preserve">-Cancer and Epigenetic alteration </w:t>
      </w:r>
    </w:p>
    <w:p w:rsidR="003F01F7" w:rsidRPr="007A5E57" w:rsidRDefault="003F01F7" w:rsidP="00F868B3">
      <w:pPr>
        <w:spacing w:after="0" w:line="240" w:lineRule="auto"/>
        <w:jc w:val="lowKashida"/>
        <w:rPr>
          <w:color w:val="000000" w:themeColor="text1"/>
        </w:rPr>
      </w:pPr>
      <w:r w:rsidRPr="007A5E57">
        <w:rPr>
          <w:color w:val="000000" w:themeColor="text1"/>
        </w:rPr>
        <w:t>Cancer and micro RNA</w:t>
      </w:r>
    </w:p>
    <w:p w:rsidR="00B63862" w:rsidRPr="007A5E57" w:rsidRDefault="001005E1" w:rsidP="00F868B3">
      <w:pPr>
        <w:spacing w:after="0" w:line="240" w:lineRule="auto"/>
        <w:jc w:val="lowKashida"/>
        <w:rPr>
          <w:color w:val="000000" w:themeColor="text1"/>
        </w:rPr>
      </w:pPr>
      <w:r w:rsidRPr="007A5E57">
        <w:rPr>
          <w:color w:val="000000" w:themeColor="text1"/>
        </w:rPr>
        <w:t>-</w:t>
      </w:r>
      <w:r w:rsidR="00B63862" w:rsidRPr="007A5E57">
        <w:rPr>
          <w:color w:val="000000" w:themeColor="text1"/>
        </w:rPr>
        <w:t>Contraceptives and biomarkers</w:t>
      </w:r>
      <w:r w:rsidR="00D31719" w:rsidRPr="007A5E57">
        <w:rPr>
          <w:color w:val="000000" w:themeColor="text1"/>
        </w:rPr>
        <w:t xml:space="preserve"> changes</w:t>
      </w:r>
    </w:p>
    <w:p w:rsidR="00B63862" w:rsidRPr="007A5E57" w:rsidRDefault="001005E1" w:rsidP="00F868B3">
      <w:pPr>
        <w:spacing w:after="0" w:line="240" w:lineRule="auto"/>
        <w:jc w:val="lowKashida"/>
        <w:rPr>
          <w:color w:val="000000" w:themeColor="text1"/>
        </w:rPr>
      </w:pPr>
      <w:r w:rsidRPr="007A5E57">
        <w:rPr>
          <w:color w:val="000000" w:themeColor="text1"/>
        </w:rPr>
        <w:t>-Anticancer drugs</w:t>
      </w:r>
      <w:r w:rsidR="00BE7358" w:rsidRPr="007A5E57">
        <w:rPr>
          <w:color w:val="000000" w:themeColor="text1"/>
        </w:rPr>
        <w:t xml:space="preserve"> effect</w:t>
      </w:r>
      <w:r w:rsidR="00D31719" w:rsidRPr="007A5E57">
        <w:rPr>
          <w:color w:val="000000" w:themeColor="text1"/>
        </w:rPr>
        <w:t xml:space="preserve"> and </w:t>
      </w:r>
      <w:r w:rsidR="00BE7358" w:rsidRPr="007A5E57">
        <w:rPr>
          <w:color w:val="000000" w:themeColor="text1"/>
        </w:rPr>
        <w:t xml:space="preserve"> Cancer </w:t>
      </w:r>
      <w:r w:rsidR="00D31719" w:rsidRPr="007A5E57">
        <w:rPr>
          <w:color w:val="000000" w:themeColor="text1"/>
        </w:rPr>
        <w:t>cell culture</w:t>
      </w:r>
      <w:r w:rsidR="00BE7358" w:rsidRPr="007A5E57">
        <w:rPr>
          <w:color w:val="000000" w:themeColor="text1"/>
        </w:rPr>
        <w:t xml:space="preserve"> viability</w:t>
      </w:r>
      <w:r w:rsidR="00D31719" w:rsidRPr="007A5E57">
        <w:rPr>
          <w:color w:val="000000" w:themeColor="text1"/>
        </w:rPr>
        <w:t xml:space="preserve"> </w:t>
      </w:r>
    </w:p>
    <w:p w:rsidR="00B63862" w:rsidRPr="007A5E57" w:rsidRDefault="00B63862" w:rsidP="00F868B3">
      <w:pPr>
        <w:spacing w:after="0" w:line="240" w:lineRule="auto"/>
        <w:jc w:val="lowKashida"/>
        <w:rPr>
          <w:color w:val="000000" w:themeColor="text1"/>
        </w:rPr>
      </w:pPr>
    </w:p>
    <w:p w:rsidR="008A585F" w:rsidRPr="007A5E57" w:rsidRDefault="008A585F" w:rsidP="00F868B3">
      <w:pPr>
        <w:spacing w:after="0" w:line="240" w:lineRule="auto"/>
        <w:jc w:val="lowKashida"/>
        <w:rPr>
          <w:color w:val="000000" w:themeColor="text1"/>
        </w:rPr>
      </w:pPr>
      <w:r w:rsidRPr="007A5E57">
        <w:rPr>
          <w:color w:val="000000" w:themeColor="text1"/>
        </w:rPr>
        <w:t xml:space="preserve">============= </w:t>
      </w:r>
    </w:p>
    <w:sectPr w:rsidR="008A585F" w:rsidRPr="007A5E57" w:rsidSect="004150F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7A" w:rsidRDefault="0049777A" w:rsidP="00EA739D">
      <w:pPr>
        <w:spacing w:after="0" w:line="240" w:lineRule="auto"/>
      </w:pPr>
      <w:r>
        <w:separator/>
      </w:r>
    </w:p>
  </w:endnote>
  <w:endnote w:type="continuationSeparator" w:id="0">
    <w:p w:rsidR="0049777A" w:rsidRDefault="0049777A" w:rsidP="00EA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KozGoPro-Regular-Identity-H">
    <w:altName w:val="MS Mincho"/>
    <w:panose1 w:val="00000000000000000000"/>
    <w:charset w:val="80"/>
    <w:family w:val="auto"/>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CharisSIL">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pitoliumNews-Regular">
    <w:altName w:val="Times New Roman"/>
    <w:panose1 w:val="00000000000000000000"/>
    <w:charset w:val="00"/>
    <w:family w:val="auto"/>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0" w:usb1="08070000" w:usb2="00000010" w:usb3="00000000" w:csb0="00020000" w:csb1="00000000"/>
  </w:font>
  <w:font w:name="Charis SIL">
    <w:altName w:val="Arial"/>
    <w:panose1 w:val="00000000000000000000"/>
    <w:charset w:val="00"/>
    <w:family w:val="swiss"/>
    <w:notTrueType/>
    <w:pitch w:val="default"/>
    <w:sig w:usb0="00000003" w:usb1="00000000" w:usb2="00000000" w:usb3="00000000" w:csb0="00000001" w:csb1="00000000"/>
  </w:font>
  <w:font w:name="ClwcqxAdvTTc488b0e6">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Pro-SemiCn">
    <w:panose1 w:val="00000000000000000000"/>
    <w:charset w:val="00"/>
    <w:family w:val="swiss"/>
    <w:notTrueType/>
    <w:pitch w:val="default"/>
    <w:sig w:usb0="00000003" w:usb1="00000000" w:usb2="00000000" w:usb3="00000000" w:csb0="00000001" w:csb1="00000000"/>
  </w:font>
  <w:font w:name="OpenSansRegular">
    <w:altName w:val="Times New Roman"/>
    <w:panose1 w:val="00000000000000000000"/>
    <w:charset w:val="00"/>
    <w:family w:val="roman"/>
    <w:notTrueType/>
    <w:pitch w:val="default"/>
  </w:font>
  <w:font w:name="MinionPro-I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9D" w:rsidRDefault="00EA7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921913"/>
      <w:docPartObj>
        <w:docPartGallery w:val="Page Numbers (Bottom of Page)"/>
        <w:docPartUnique/>
      </w:docPartObj>
    </w:sdtPr>
    <w:sdtEndPr>
      <w:rPr>
        <w:noProof/>
      </w:rPr>
    </w:sdtEndPr>
    <w:sdtContent>
      <w:p w:rsidR="00F56160" w:rsidRDefault="00F56160">
        <w:pPr>
          <w:pStyle w:val="Footer"/>
        </w:pPr>
        <w:r>
          <w:fldChar w:fldCharType="begin"/>
        </w:r>
        <w:r>
          <w:instrText xml:space="preserve"> PAGE   \* MERGEFORMAT </w:instrText>
        </w:r>
        <w:r>
          <w:fldChar w:fldCharType="separate"/>
        </w:r>
        <w:r w:rsidR="001603AB">
          <w:rPr>
            <w:noProof/>
          </w:rPr>
          <w:t>1</w:t>
        </w:r>
        <w:r>
          <w:rPr>
            <w:noProof/>
          </w:rPr>
          <w:fldChar w:fldCharType="end"/>
        </w:r>
      </w:p>
    </w:sdtContent>
  </w:sdt>
  <w:p w:rsidR="00EA739D" w:rsidRDefault="00EA7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9D" w:rsidRDefault="00EA7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7A" w:rsidRDefault="0049777A" w:rsidP="00EA739D">
      <w:pPr>
        <w:spacing w:after="0" w:line="240" w:lineRule="auto"/>
      </w:pPr>
      <w:r>
        <w:separator/>
      </w:r>
    </w:p>
  </w:footnote>
  <w:footnote w:type="continuationSeparator" w:id="0">
    <w:p w:rsidR="0049777A" w:rsidRDefault="0049777A" w:rsidP="00EA7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9D" w:rsidRDefault="00EA7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902616"/>
      <w:docPartObj>
        <w:docPartGallery w:val="Page Numbers (Margins)"/>
        <w:docPartUnique/>
      </w:docPartObj>
    </w:sdtPr>
    <w:sdtEndPr/>
    <w:sdtContent>
      <w:p w:rsidR="00EA739D" w:rsidRDefault="00F56160">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160" w:rsidRDefault="00F56160">
                              <w:pPr>
                                <w:pStyle w:val="Footer"/>
                                <w:rPr>
                                  <w:rFonts w:asciiTheme="majorHAnsi" w:eastAsiaTheme="majorEastAsia" w:hAnsiTheme="majorHAnsi"/>
                                  <w:sz w:val="44"/>
                                  <w:szCs w:val="44"/>
                                </w:rPr>
                              </w:pPr>
                              <w:r>
                                <w:rPr>
                                  <w:rFonts w:asciiTheme="majorHAnsi" w:eastAsiaTheme="majorEastAsia" w:hAnsiTheme="majorHAns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1603AB" w:rsidRPr="001603AB">
                                <w:rPr>
                                  <w:rFonts w:asciiTheme="majorHAnsi" w:eastAsiaTheme="majorEastAsia" w:hAnsiTheme="majorHAnsi"/>
                                  <w:noProof/>
                                  <w:sz w:val="44"/>
                                  <w:szCs w:val="44"/>
                                </w:rPr>
                                <w:t>1</w:t>
                              </w:r>
                              <w:r>
                                <w:rPr>
                                  <w:rFonts w:asciiTheme="majorHAnsi" w:eastAsiaTheme="majorEastAsia"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F56160" w:rsidRDefault="00F56160">
                        <w:pPr>
                          <w:pStyle w:val="Footer"/>
                          <w:rPr>
                            <w:rFonts w:asciiTheme="majorHAnsi" w:eastAsiaTheme="majorEastAsia" w:hAnsiTheme="majorHAnsi"/>
                            <w:sz w:val="44"/>
                            <w:szCs w:val="44"/>
                          </w:rPr>
                        </w:pPr>
                        <w:r>
                          <w:rPr>
                            <w:rFonts w:asciiTheme="majorHAnsi" w:eastAsiaTheme="majorEastAsia" w:hAnsiTheme="majorHAns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1603AB" w:rsidRPr="001603AB">
                          <w:rPr>
                            <w:rFonts w:asciiTheme="majorHAnsi" w:eastAsiaTheme="majorEastAsia" w:hAnsiTheme="majorHAnsi"/>
                            <w:noProof/>
                            <w:sz w:val="44"/>
                            <w:szCs w:val="44"/>
                          </w:rPr>
                          <w:t>1</w:t>
                        </w:r>
                        <w:r>
                          <w:rPr>
                            <w:rFonts w:asciiTheme="majorHAnsi" w:eastAsiaTheme="majorEastAsia" w:hAnsiTheme="majorHAns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9D" w:rsidRDefault="00EA7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50E3"/>
    <w:multiLevelType w:val="multilevel"/>
    <w:tmpl w:val="9210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B783E"/>
    <w:multiLevelType w:val="multilevel"/>
    <w:tmpl w:val="67EE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4503B"/>
    <w:multiLevelType w:val="hybridMultilevel"/>
    <w:tmpl w:val="418856FE"/>
    <w:lvl w:ilvl="0" w:tplc="3A2AE4E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6326C"/>
    <w:multiLevelType w:val="multilevel"/>
    <w:tmpl w:val="4336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8199A"/>
    <w:multiLevelType w:val="multilevel"/>
    <w:tmpl w:val="C1C6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16F70"/>
    <w:multiLevelType w:val="hybridMultilevel"/>
    <w:tmpl w:val="FD9E47CC"/>
    <w:lvl w:ilvl="0" w:tplc="6F9E93EA">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35E5536F"/>
    <w:multiLevelType w:val="hybridMultilevel"/>
    <w:tmpl w:val="13FA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429EE"/>
    <w:multiLevelType w:val="hybridMultilevel"/>
    <w:tmpl w:val="49BE6964"/>
    <w:lvl w:ilvl="0" w:tplc="DBB0B278">
      <w:start w:val="10"/>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6296290"/>
    <w:multiLevelType w:val="hybridMultilevel"/>
    <w:tmpl w:val="5BECDDD8"/>
    <w:lvl w:ilvl="0" w:tplc="6A0492D0">
      <w:start w:val="1"/>
      <w:numFmt w:val="decimal"/>
      <w:lvlText w:val="%1-"/>
      <w:lvlJc w:val="left"/>
      <w:pPr>
        <w:ind w:left="720" w:hanging="360"/>
      </w:pPr>
      <w:rPr>
        <w:rFonts w:asciiTheme="majorBidi" w:eastAsiaTheme="minorHAnsi" w:hAnsiTheme="majorBid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EE5037"/>
    <w:multiLevelType w:val="hybridMultilevel"/>
    <w:tmpl w:val="F490EA78"/>
    <w:lvl w:ilvl="0" w:tplc="0409000F">
      <w:start w:val="1"/>
      <w:numFmt w:val="decimal"/>
      <w:lvlText w:val="%1."/>
      <w:lvlJc w:val="left"/>
      <w:pPr>
        <w:ind w:left="1211" w:hanging="360"/>
      </w:pPr>
      <w:rPr>
        <w:rFonts w:hint="default"/>
        <w:lang w:bidi="fa-I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C487F"/>
    <w:multiLevelType w:val="hybridMultilevel"/>
    <w:tmpl w:val="E200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009C0"/>
    <w:multiLevelType w:val="multilevel"/>
    <w:tmpl w:val="6310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D063A9"/>
    <w:multiLevelType w:val="multilevel"/>
    <w:tmpl w:val="2458D0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D12B0"/>
    <w:multiLevelType w:val="hybridMultilevel"/>
    <w:tmpl w:val="49DE4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5AF4A28"/>
    <w:multiLevelType w:val="singleLevel"/>
    <w:tmpl w:val="4E7672EE"/>
    <w:lvl w:ilvl="0">
      <w:start w:val="1"/>
      <w:numFmt w:val="decimal"/>
      <w:lvlText w:val="%1-"/>
      <w:lvlJc w:val="center"/>
      <w:pPr>
        <w:tabs>
          <w:tab w:val="num" w:pos="360"/>
        </w:tabs>
        <w:ind w:right="57" w:firstLine="0"/>
      </w:pPr>
      <w:rPr>
        <w:rFonts w:cs="Traffic" w:hint="default"/>
        <w:bCs w:val="0"/>
        <w:iCs w:val="0"/>
        <w:szCs w:val="22"/>
      </w:rPr>
    </w:lvl>
  </w:abstractNum>
  <w:abstractNum w:abstractNumId="15" w15:restartNumberingAfterBreak="0">
    <w:nsid w:val="6FBE253F"/>
    <w:multiLevelType w:val="hybridMultilevel"/>
    <w:tmpl w:val="63EC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F30E8"/>
    <w:multiLevelType w:val="hybridMultilevel"/>
    <w:tmpl w:val="139C9B30"/>
    <w:lvl w:ilvl="0" w:tplc="F0F47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5"/>
  </w:num>
  <w:num w:numId="6">
    <w:abstractNumId w:val="6"/>
  </w:num>
  <w:num w:numId="7">
    <w:abstractNumId w:val="13"/>
  </w:num>
  <w:num w:numId="8">
    <w:abstractNumId w:val="9"/>
  </w:num>
  <w:num w:numId="9">
    <w:abstractNumId w:val="2"/>
  </w:num>
  <w:num w:numId="10">
    <w:abstractNumId w:val="10"/>
  </w:num>
  <w:num w:numId="11">
    <w:abstractNumId w:val="14"/>
  </w:num>
  <w:num w:numId="12">
    <w:abstractNumId w:val="0"/>
  </w:num>
  <w:num w:numId="13">
    <w:abstractNumId w:val="8"/>
  </w:num>
  <w:num w:numId="14">
    <w:abstractNumId w:val="7"/>
  </w:num>
  <w:num w:numId="15">
    <w:abstractNumId w:val="3"/>
  </w:num>
  <w:num w:numId="16">
    <w:abstractNumId w:val="1"/>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5F"/>
    <w:rsid w:val="00004A05"/>
    <w:rsid w:val="00005535"/>
    <w:rsid w:val="00006BFA"/>
    <w:rsid w:val="00011B89"/>
    <w:rsid w:val="00012E8E"/>
    <w:rsid w:val="00022EF0"/>
    <w:rsid w:val="00023DC8"/>
    <w:rsid w:val="00030D02"/>
    <w:rsid w:val="000312E3"/>
    <w:rsid w:val="000317A9"/>
    <w:rsid w:val="00032E2D"/>
    <w:rsid w:val="00033C63"/>
    <w:rsid w:val="00036026"/>
    <w:rsid w:val="00040DEB"/>
    <w:rsid w:val="00042CEA"/>
    <w:rsid w:val="00044371"/>
    <w:rsid w:val="000515F1"/>
    <w:rsid w:val="00052F59"/>
    <w:rsid w:val="00054BFE"/>
    <w:rsid w:val="0005519F"/>
    <w:rsid w:val="00060726"/>
    <w:rsid w:val="000635E8"/>
    <w:rsid w:val="00072EE6"/>
    <w:rsid w:val="00074C2A"/>
    <w:rsid w:val="000779AB"/>
    <w:rsid w:val="000814D4"/>
    <w:rsid w:val="000818B7"/>
    <w:rsid w:val="0009097D"/>
    <w:rsid w:val="000A237E"/>
    <w:rsid w:val="000A4DB6"/>
    <w:rsid w:val="000B0F27"/>
    <w:rsid w:val="000B137E"/>
    <w:rsid w:val="000B1BDA"/>
    <w:rsid w:val="000B3E26"/>
    <w:rsid w:val="000C7601"/>
    <w:rsid w:val="000D3CBD"/>
    <w:rsid w:val="000E1AE4"/>
    <w:rsid w:val="000E2ADA"/>
    <w:rsid w:val="000F2CC8"/>
    <w:rsid w:val="001005E1"/>
    <w:rsid w:val="00100D11"/>
    <w:rsid w:val="00103AE1"/>
    <w:rsid w:val="00107B04"/>
    <w:rsid w:val="00113CAE"/>
    <w:rsid w:val="00120DBD"/>
    <w:rsid w:val="00121798"/>
    <w:rsid w:val="001222C2"/>
    <w:rsid w:val="00122A67"/>
    <w:rsid w:val="00127D85"/>
    <w:rsid w:val="00135652"/>
    <w:rsid w:val="00142900"/>
    <w:rsid w:val="00156897"/>
    <w:rsid w:val="00156E48"/>
    <w:rsid w:val="001603AB"/>
    <w:rsid w:val="00162197"/>
    <w:rsid w:val="00166679"/>
    <w:rsid w:val="00171833"/>
    <w:rsid w:val="00174950"/>
    <w:rsid w:val="00175662"/>
    <w:rsid w:val="00176FAB"/>
    <w:rsid w:val="00177886"/>
    <w:rsid w:val="001826FC"/>
    <w:rsid w:val="00186337"/>
    <w:rsid w:val="00194441"/>
    <w:rsid w:val="001958D6"/>
    <w:rsid w:val="00196E1E"/>
    <w:rsid w:val="00197F30"/>
    <w:rsid w:val="001A10C3"/>
    <w:rsid w:val="001A7BAC"/>
    <w:rsid w:val="001C7F4A"/>
    <w:rsid w:val="001D4352"/>
    <w:rsid w:val="001D60B7"/>
    <w:rsid w:val="001E0D63"/>
    <w:rsid w:val="001F475A"/>
    <w:rsid w:val="001F5494"/>
    <w:rsid w:val="00204D5C"/>
    <w:rsid w:val="002149F2"/>
    <w:rsid w:val="002179DC"/>
    <w:rsid w:val="00220556"/>
    <w:rsid w:val="0022277F"/>
    <w:rsid w:val="00224C37"/>
    <w:rsid w:val="00225218"/>
    <w:rsid w:val="00232623"/>
    <w:rsid w:val="0023456E"/>
    <w:rsid w:val="00235FEA"/>
    <w:rsid w:val="0024228B"/>
    <w:rsid w:val="00250EFD"/>
    <w:rsid w:val="0025323C"/>
    <w:rsid w:val="00255258"/>
    <w:rsid w:val="00261FB1"/>
    <w:rsid w:val="00262501"/>
    <w:rsid w:val="0027328D"/>
    <w:rsid w:val="00274613"/>
    <w:rsid w:val="00275148"/>
    <w:rsid w:val="0027736C"/>
    <w:rsid w:val="00280C9F"/>
    <w:rsid w:val="00281928"/>
    <w:rsid w:val="00282574"/>
    <w:rsid w:val="00296F54"/>
    <w:rsid w:val="0029796F"/>
    <w:rsid w:val="002A23C5"/>
    <w:rsid w:val="002B0145"/>
    <w:rsid w:val="002B73A2"/>
    <w:rsid w:val="002B7E2E"/>
    <w:rsid w:val="002C058E"/>
    <w:rsid w:val="002D2AC8"/>
    <w:rsid w:val="002D55DC"/>
    <w:rsid w:val="002D71AD"/>
    <w:rsid w:val="002F12FE"/>
    <w:rsid w:val="002F2531"/>
    <w:rsid w:val="002F654E"/>
    <w:rsid w:val="002F65AD"/>
    <w:rsid w:val="002F787C"/>
    <w:rsid w:val="00300B2E"/>
    <w:rsid w:val="003017B4"/>
    <w:rsid w:val="00303AA3"/>
    <w:rsid w:val="00303C08"/>
    <w:rsid w:val="003044FD"/>
    <w:rsid w:val="00305DBA"/>
    <w:rsid w:val="00312F16"/>
    <w:rsid w:val="00321746"/>
    <w:rsid w:val="0032763F"/>
    <w:rsid w:val="00327D9F"/>
    <w:rsid w:val="00334492"/>
    <w:rsid w:val="00334E28"/>
    <w:rsid w:val="00342712"/>
    <w:rsid w:val="00356832"/>
    <w:rsid w:val="00361D5F"/>
    <w:rsid w:val="00363F75"/>
    <w:rsid w:val="003662B5"/>
    <w:rsid w:val="00366E4B"/>
    <w:rsid w:val="0037550E"/>
    <w:rsid w:val="00380FF9"/>
    <w:rsid w:val="0038292F"/>
    <w:rsid w:val="003901CE"/>
    <w:rsid w:val="00390FC1"/>
    <w:rsid w:val="003939EC"/>
    <w:rsid w:val="00396994"/>
    <w:rsid w:val="00396E74"/>
    <w:rsid w:val="00397618"/>
    <w:rsid w:val="003A2585"/>
    <w:rsid w:val="003A416D"/>
    <w:rsid w:val="003B23CE"/>
    <w:rsid w:val="003B4D62"/>
    <w:rsid w:val="003B50AD"/>
    <w:rsid w:val="003C5B96"/>
    <w:rsid w:val="003D7D2F"/>
    <w:rsid w:val="003E1555"/>
    <w:rsid w:val="003E53F1"/>
    <w:rsid w:val="003F01F7"/>
    <w:rsid w:val="003F0A8B"/>
    <w:rsid w:val="003F1664"/>
    <w:rsid w:val="003F43BA"/>
    <w:rsid w:val="003F5895"/>
    <w:rsid w:val="003F7F6F"/>
    <w:rsid w:val="00405297"/>
    <w:rsid w:val="00406A1A"/>
    <w:rsid w:val="0040702A"/>
    <w:rsid w:val="004150F5"/>
    <w:rsid w:val="004403C0"/>
    <w:rsid w:val="00441222"/>
    <w:rsid w:val="0044566F"/>
    <w:rsid w:val="00452559"/>
    <w:rsid w:val="00453F74"/>
    <w:rsid w:val="004553AD"/>
    <w:rsid w:val="00455779"/>
    <w:rsid w:val="00455D19"/>
    <w:rsid w:val="0045602B"/>
    <w:rsid w:val="00467B22"/>
    <w:rsid w:val="004736DE"/>
    <w:rsid w:val="00475E83"/>
    <w:rsid w:val="00485BAA"/>
    <w:rsid w:val="00486203"/>
    <w:rsid w:val="00487E46"/>
    <w:rsid w:val="004915BA"/>
    <w:rsid w:val="0049245B"/>
    <w:rsid w:val="00492CD2"/>
    <w:rsid w:val="00493F51"/>
    <w:rsid w:val="0049777A"/>
    <w:rsid w:val="004A2DCB"/>
    <w:rsid w:val="004A766F"/>
    <w:rsid w:val="004B013A"/>
    <w:rsid w:val="004B208D"/>
    <w:rsid w:val="004B3E66"/>
    <w:rsid w:val="004C23CD"/>
    <w:rsid w:val="004C328C"/>
    <w:rsid w:val="004C7DBD"/>
    <w:rsid w:val="004D35E1"/>
    <w:rsid w:val="004D56AA"/>
    <w:rsid w:val="004E3215"/>
    <w:rsid w:val="004E368B"/>
    <w:rsid w:val="004E626A"/>
    <w:rsid w:val="004F2BB7"/>
    <w:rsid w:val="00505086"/>
    <w:rsid w:val="005060B5"/>
    <w:rsid w:val="00507472"/>
    <w:rsid w:val="00510332"/>
    <w:rsid w:val="0051662E"/>
    <w:rsid w:val="00517FD8"/>
    <w:rsid w:val="00520000"/>
    <w:rsid w:val="00523C64"/>
    <w:rsid w:val="00523ECE"/>
    <w:rsid w:val="005243B9"/>
    <w:rsid w:val="005247BF"/>
    <w:rsid w:val="00530D60"/>
    <w:rsid w:val="00532EF7"/>
    <w:rsid w:val="00533935"/>
    <w:rsid w:val="005350F2"/>
    <w:rsid w:val="0054643A"/>
    <w:rsid w:val="0055211E"/>
    <w:rsid w:val="005545E5"/>
    <w:rsid w:val="0055514D"/>
    <w:rsid w:val="005617DE"/>
    <w:rsid w:val="005624BD"/>
    <w:rsid w:val="0056519D"/>
    <w:rsid w:val="00565510"/>
    <w:rsid w:val="005751F2"/>
    <w:rsid w:val="00576076"/>
    <w:rsid w:val="00577639"/>
    <w:rsid w:val="005879E5"/>
    <w:rsid w:val="0059513A"/>
    <w:rsid w:val="00595FBC"/>
    <w:rsid w:val="005974D3"/>
    <w:rsid w:val="005A276E"/>
    <w:rsid w:val="005B5358"/>
    <w:rsid w:val="005B76B9"/>
    <w:rsid w:val="005C28B5"/>
    <w:rsid w:val="005C30EA"/>
    <w:rsid w:val="005C3398"/>
    <w:rsid w:val="005C4D82"/>
    <w:rsid w:val="005D685D"/>
    <w:rsid w:val="005F6827"/>
    <w:rsid w:val="005F69FE"/>
    <w:rsid w:val="00603797"/>
    <w:rsid w:val="00604AC4"/>
    <w:rsid w:val="00607248"/>
    <w:rsid w:val="00607C1F"/>
    <w:rsid w:val="00620580"/>
    <w:rsid w:val="006218E1"/>
    <w:rsid w:val="0062233F"/>
    <w:rsid w:val="00624649"/>
    <w:rsid w:val="00627A94"/>
    <w:rsid w:val="006367B7"/>
    <w:rsid w:val="00640C00"/>
    <w:rsid w:val="006433F9"/>
    <w:rsid w:val="00646A75"/>
    <w:rsid w:val="00647838"/>
    <w:rsid w:val="006505A5"/>
    <w:rsid w:val="006604E5"/>
    <w:rsid w:val="00660B13"/>
    <w:rsid w:val="006618F4"/>
    <w:rsid w:val="0066620B"/>
    <w:rsid w:val="00670775"/>
    <w:rsid w:val="00671C9E"/>
    <w:rsid w:val="006725C0"/>
    <w:rsid w:val="00674C26"/>
    <w:rsid w:val="006765F5"/>
    <w:rsid w:val="00691979"/>
    <w:rsid w:val="00694C54"/>
    <w:rsid w:val="00696169"/>
    <w:rsid w:val="006971F0"/>
    <w:rsid w:val="006A1758"/>
    <w:rsid w:val="006A4ACD"/>
    <w:rsid w:val="006A6553"/>
    <w:rsid w:val="006B0061"/>
    <w:rsid w:val="006B12D8"/>
    <w:rsid w:val="006B4CBC"/>
    <w:rsid w:val="006C080E"/>
    <w:rsid w:val="006C57A2"/>
    <w:rsid w:val="006E3358"/>
    <w:rsid w:val="006F50EF"/>
    <w:rsid w:val="00703150"/>
    <w:rsid w:val="00706C30"/>
    <w:rsid w:val="00710C9D"/>
    <w:rsid w:val="00713BA1"/>
    <w:rsid w:val="00717BA1"/>
    <w:rsid w:val="00720399"/>
    <w:rsid w:val="007217EA"/>
    <w:rsid w:val="00724851"/>
    <w:rsid w:val="007250F1"/>
    <w:rsid w:val="00737C81"/>
    <w:rsid w:val="00741FF2"/>
    <w:rsid w:val="007424EF"/>
    <w:rsid w:val="00752A4B"/>
    <w:rsid w:val="00752D29"/>
    <w:rsid w:val="0075358D"/>
    <w:rsid w:val="00762977"/>
    <w:rsid w:val="00763683"/>
    <w:rsid w:val="00764601"/>
    <w:rsid w:val="007704F1"/>
    <w:rsid w:val="00771269"/>
    <w:rsid w:val="00774BE6"/>
    <w:rsid w:val="007804C9"/>
    <w:rsid w:val="00782A5B"/>
    <w:rsid w:val="00782BD5"/>
    <w:rsid w:val="00782CDD"/>
    <w:rsid w:val="00782F4E"/>
    <w:rsid w:val="00785449"/>
    <w:rsid w:val="0078646F"/>
    <w:rsid w:val="00797416"/>
    <w:rsid w:val="007A09C7"/>
    <w:rsid w:val="007A43B9"/>
    <w:rsid w:val="007A5E57"/>
    <w:rsid w:val="007A7E6D"/>
    <w:rsid w:val="007B0D92"/>
    <w:rsid w:val="007B45B2"/>
    <w:rsid w:val="007C50F2"/>
    <w:rsid w:val="007C553E"/>
    <w:rsid w:val="007C601E"/>
    <w:rsid w:val="007C61BA"/>
    <w:rsid w:val="007C760F"/>
    <w:rsid w:val="007D1BC9"/>
    <w:rsid w:val="007F23F0"/>
    <w:rsid w:val="007F4A2D"/>
    <w:rsid w:val="007F6CBA"/>
    <w:rsid w:val="00800620"/>
    <w:rsid w:val="008152FB"/>
    <w:rsid w:val="00816220"/>
    <w:rsid w:val="008243EB"/>
    <w:rsid w:val="00824FE9"/>
    <w:rsid w:val="00825603"/>
    <w:rsid w:val="00827A93"/>
    <w:rsid w:val="00831C4F"/>
    <w:rsid w:val="0083217C"/>
    <w:rsid w:val="00840BFE"/>
    <w:rsid w:val="00845932"/>
    <w:rsid w:val="00850E56"/>
    <w:rsid w:val="00852D44"/>
    <w:rsid w:val="008573F4"/>
    <w:rsid w:val="00857853"/>
    <w:rsid w:val="008673F3"/>
    <w:rsid w:val="00875AB4"/>
    <w:rsid w:val="00886131"/>
    <w:rsid w:val="00886B69"/>
    <w:rsid w:val="00890742"/>
    <w:rsid w:val="00896EAB"/>
    <w:rsid w:val="00896FF1"/>
    <w:rsid w:val="00897228"/>
    <w:rsid w:val="008A1F91"/>
    <w:rsid w:val="008A585F"/>
    <w:rsid w:val="008B1671"/>
    <w:rsid w:val="008C0ED9"/>
    <w:rsid w:val="008C3F9B"/>
    <w:rsid w:val="008D3F16"/>
    <w:rsid w:val="008D4860"/>
    <w:rsid w:val="008D4DF3"/>
    <w:rsid w:val="008E4153"/>
    <w:rsid w:val="008E7D02"/>
    <w:rsid w:val="008F0AAE"/>
    <w:rsid w:val="008F1AE2"/>
    <w:rsid w:val="008F2678"/>
    <w:rsid w:val="008F59DA"/>
    <w:rsid w:val="00900428"/>
    <w:rsid w:val="00901185"/>
    <w:rsid w:val="00902C52"/>
    <w:rsid w:val="009150CE"/>
    <w:rsid w:val="00915BE5"/>
    <w:rsid w:val="00915D29"/>
    <w:rsid w:val="00920BAC"/>
    <w:rsid w:val="00920C6D"/>
    <w:rsid w:val="00924DBF"/>
    <w:rsid w:val="00932D04"/>
    <w:rsid w:val="0093501D"/>
    <w:rsid w:val="009350BD"/>
    <w:rsid w:val="00935C9B"/>
    <w:rsid w:val="00937E5C"/>
    <w:rsid w:val="0094353C"/>
    <w:rsid w:val="00953921"/>
    <w:rsid w:val="00954FFD"/>
    <w:rsid w:val="00962560"/>
    <w:rsid w:val="00966316"/>
    <w:rsid w:val="00966B8A"/>
    <w:rsid w:val="00967499"/>
    <w:rsid w:val="00977AB9"/>
    <w:rsid w:val="00982790"/>
    <w:rsid w:val="00984401"/>
    <w:rsid w:val="00987168"/>
    <w:rsid w:val="0099138D"/>
    <w:rsid w:val="0099275E"/>
    <w:rsid w:val="00995A7F"/>
    <w:rsid w:val="009A193A"/>
    <w:rsid w:val="009A5CCD"/>
    <w:rsid w:val="009B0874"/>
    <w:rsid w:val="009B2AD2"/>
    <w:rsid w:val="009B34DB"/>
    <w:rsid w:val="009C3A12"/>
    <w:rsid w:val="009C5008"/>
    <w:rsid w:val="009C50BE"/>
    <w:rsid w:val="009D567B"/>
    <w:rsid w:val="009E40C1"/>
    <w:rsid w:val="009E47E0"/>
    <w:rsid w:val="009F09AB"/>
    <w:rsid w:val="00A0066A"/>
    <w:rsid w:val="00A04762"/>
    <w:rsid w:val="00A11968"/>
    <w:rsid w:val="00A12B70"/>
    <w:rsid w:val="00A134E6"/>
    <w:rsid w:val="00A14D60"/>
    <w:rsid w:val="00A17383"/>
    <w:rsid w:val="00A2103A"/>
    <w:rsid w:val="00A215DC"/>
    <w:rsid w:val="00A26938"/>
    <w:rsid w:val="00A32259"/>
    <w:rsid w:val="00A33E4A"/>
    <w:rsid w:val="00A34814"/>
    <w:rsid w:val="00A43519"/>
    <w:rsid w:val="00A50E72"/>
    <w:rsid w:val="00A548DE"/>
    <w:rsid w:val="00A61F42"/>
    <w:rsid w:val="00A627E0"/>
    <w:rsid w:val="00A66DD6"/>
    <w:rsid w:val="00A73FEF"/>
    <w:rsid w:val="00A76964"/>
    <w:rsid w:val="00A7754E"/>
    <w:rsid w:val="00A81C74"/>
    <w:rsid w:val="00A84CB8"/>
    <w:rsid w:val="00A8551D"/>
    <w:rsid w:val="00A863ED"/>
    <w:rsid w:val="00A9078F"/>
    <w:rsid w:val="00A9653D"/>
    <w:rsid w:val="00A96680"/>
    <w:rsid w:val="00A96F6C"/>
    <w:rsid w:val="00A97E0D"/>
    <w:rsid w:val="00AA468C"/>
    <w:rsid w:val="00AA5915"/>
    <w:rsid w:val="00AA71EB"/>
    <w:rsid w:val="00AA7D26"/>
    <w:rsid w:val="00AB4875"/>
    <w:rsid w:val="00AB55E1"/>
    <w:rsid w:val="00AC1613"/>
    <w:rsid w:val="00AC74DD"/>
    <w:rsid w:val="00AD560A"/>
    <w:rsid w:val="00AD7F21"/>
    <w:rsid w:val="00AE77F2"/>
    <w:rsid w:val="00B15643"/>
    <w:rsid w:val="00B16088"/>
    <w:rsid w:val="00B16DBA"/>
    <w:rsid w:val="00B2243F"/>
    <w:rsid w:val="00B261CA"/>
    <w:rsid w:val="00B3391A"/>
    <w:rsid w:val="00B35841"/>
    <w:rsid w:val="00B43279"/>
    <w:rsid w:val="00B63414"/>
    <w:rsid w:val="00B63862"/>
    <w:rsid w:val="00B76104"/>
    <w:rsid w:val="00B77432"/>
    <w:rsid w:val="00B8497C"/>
    <w:rsid w:val="00B926BC"/>
    <w:rsid w:val="00B94FA3"/>
    <w:rsid w:val="00B96212"/>
    <w:rsid w:val="00BA1A26"/>
    <w:rsid w:val="00BA3B54"/>
    <w:rsid w:val="00BB0124"/>
    <w:rsid w:val="00BB039F"/>
    <w:rsid w:val="00BB1952"/>
    <w:rsid w:val="00BB375F"/>
    <w:rsid w:val="00BB4428"/>
    <w:rsid w:val="00BC16C9"/>
    <w:rsid w:val="00BC1C7E"/>
    <w:rsid w:val="00BD0C38"/>
    <w:rsid w:val="00BD1E7B"/>
    <w:rsid w:val="00BD471D"/>
    <w:rsid w:val="00BD58C0"/>
    <w:rsid w:val="00BE180B"/>
    <w:rsid w:val="00BE1CB3"/>
    <w:rsid w:val="00BE1E55"/>
    <w:rsid w:val="00BE654E"/>
    <w:rsid w:val="00BE66F6"/>
    <w:rsid w:val="00BE6DD0"/>
    <w:rsid w:val="00BE7358"/>
    <w:rsid w:val="00BF72D6"/>
    <w:rsid w:val="00BF752D"/>
    <w:rsid w:val="00C113AF"/>
    <w:rsid w:val="00C11B1B"/>
    <w:rsid w:val="00C12959"/>
    <w:rsid w:val="00C2053D"/>
    <w:rsid w:val="00C3364B"/>
    <w:rsid w:val="00C4557C"/>
    <w:rsid w:val="00C5621F"/>
    <w:rsid w:val="00C60051"/>
    <w:rsid w:val="00C702C2"/>
    <w:rsid w:val="00C74A18"/>
    <w:rsid w:val="00C750E4"/>
    <w:rsid w:val="00C8108B"/>
    <w:rsid w:val="00C8158D"/>
    <w:rsid w:val="00C853DD"/>
    <w:rsid w:val="00C85AF0"/>
    <w:rsid w:val="00C91E68"/>
    <w:rsid w:val="00CA53D7"/>
    <w:rsid w:val="00CC09D8"/>
    <w:rsid w:val="00CC4783"/>
    <w:rsid w:val="00CC79C9"/>
    <w:rsid w:val="00CD0EC6"/>
    <w:rsid w:val="00CD7E82"/>
    <w:rsid w:val="00CE5E96"/>
    <w:rsid w:val="00CE7593"/>
    <w:rsid w:val="00CF0F83"/>
    <w:rsid w:val="00CF17E2"/>
    <w:rsid w:val="00D009AC"/>
    <w:rsid w:val="00D061F8"/>
    <w:rsid w:val="00D1070F"/>
    <w:rsid w:val="00D20844"/>
    <w:rsid w:val="00D31719"/>
    <w:rsid w:val="00D42007"/>
    <w:rsid w:val="00D428DD"/>
    <w:rsid w:val="00D430F6"/>
    <w:rsid w:val="00D4435B"/>
    <w:rsid w:val="00D5304F"/>
    <w:rsid w:val="00D5457A"/>
    <w:rsid w:val="00D55B21"/>
    <w:rsid w:val="00D6148C"/>
    <w:rsid w:val="00D63CF4"/>
    <w:rsid w:val="00D649D6"/>
    <w:rsid w:val="00D657A1"/>
    <w:rsid w:val="00D720E5"/>
    <w:rsid w:val="00D7397E"/>
    <w:rsid w:val="00D8125E"/>
    <w:rsid w:val="00D904ED"/>
    <w:rsid w:val="00D9383E"/>
    <w:rsid w:val="00DA3368"/>
    <w:rsid w:val="00DA4789"/>
    <w:rsid w:val="00DA570B"/>
    <w:rsid w:val="00DB0206"/>
    <w:rsid w:val="00DC51F9"/>
    <w:rsid w:val="00DC5964"/>
    <w:rsid w:val="00DD466C"/>
    <w:rsid w:val="00DD4A7D"/>
    <w:rsid w:val="00DD5E7A"/>
    <w:rsid w:val="00DD7FB7"/>
    <w:rsid w:val="00DE401B"/>
    <w:rsid w:val="00DF0663"/>
    <w:rsid w:val="00DF57DC"/>
    <w:rsid w:val="00DF6A00"/>
    <w:rsid w:val="00E06183"/>
    <w:rsid w:val="00E206CE"/>
    <w:rsid w:val="00E20DBF"/>
    <w:rsid w:val="00E565C2"/>
    <w:rsid w:val="00E5748E"/>
    <w:rsid w:val="00E641FC"/>
    <w:rsid w:val="00E75EC5"/>
    <w:rsid w:val="00E7627D"/>
    <w:rsid w:val="00E80DEA"/>
    <w:rsid w:val="00E81DA1"/>
    <w:rsid w:val="00E8283E"/>
    <w:rsid w:val="00E8372A"/>
    <w:rsid w:val="00E8400F"/>
    <w:rsid w:val="00E90185"/>
    <w:rsid w:val="00EA1A2D"/>
    <w:rsid w:val="00EA5D10"/>
    <w:rsid w:val="00EA72E0"/>
    <w:rsid w:val="00EA739D"/>
    <w:rsid w:val="00EB660A"/>
    <w:rsid w:val="00EC2703"/>
    <w:rsid w:val="00EC3C06"/>
    <w:rsid w:val="00EC620A"/>
    <w:rsid w:val="00ED053E"/>
    <w:rsid w:val="00ED53C8"/>
    <w:rsid w:val="00ED5499"/>
    <w:rsid w:val="00ED7445"/>
    <w:rsid w:val="00EE06CE"/>
    <w:rsid w:val="00EE0DDE"/>
    <w:rsid w:val="00EE113E"/>
    <w:rsid w:val="00EE49E1"/>
    <w:rsid w:val="00EF0E08"/>
    <w:rsid w:val="00F07358"/>
    <w:rsid w:val="00F10F1D"/>
    <w:rsid w:val="00F1231B"/>
    <w:rsid w:val="00F22693"/>
    <w:rsid w:val="00F3092F"/>
    <w:rsid w:val="00F30C28"/>
    <w:rsid w:val="00F30C80"/>
    <w:rsid w:val="00F504A3"/>
    <w:rsid w:val="00F56160"/>
    <w:rsid w:val="00F562AE"/>
    <w:rsid w:val="00F623D6"/>
    <w:rsid w:val="00F65010"/>
    <w:rsid w:val="00F81E45"/>
    <w:rsid w:val="00F820C9"/>
    <w:rsid w:val="00F82A97"/>
    <w:rsid w:val="00F84A8C"/>
    <w:rsid w:val="00F85210"/>
    <w:rsid w:val="00F868B3"/>
    <w:rsid w:val="00F93D28"/>
    <w:rsid w:val="00F97F77"/>
    <w:rsid w:val="00FA0DD2"/>
    <w:rsid w:val="00FB0096"/>
    <w:rsid w:val="00FB4AE4"/>
    <w:rsid w:val="00FC6866"/>
    <w:rsid w:val="00FC7E52"/>
    <w:rsid w:val="00FD4D58"/>
    <w:rsid w:val="00FD7304"/>
    <w:rsid w:val="00FF1083"/>
    <w:rsid w:val="00FF351D"/>
    <w:rsid w:val="00FF5219"/>
    <w:rsid w:val="00FF58DA"/>
    <w:rsid w:val="00FF67F7"/>
    <w:rsid w:val="00FF7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9CAA80-478A-4849-9D65-CE316B93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BA1"/>
    <w:pPr>
      <w:jc w:val="highKashida"/>
    </w:pPr>
    <w:rPr>
      <w:rFonts w:asciiTheme="majorBidi" w:hAnsiTheme="majorBidi" w:cstheme="majorBidi"/>
      <w:i/>
      <w:iCs/>
      <w:color w:val="993300"/>
      <w:sz w:val="24"/>
      <w:szCs w:val="24"/>
    </w:rPr>
  </w:style>
  <w:style w:type="paragraph" w:styleId="Heading1">
    <w:name w:val="heading 1"/>
    <w:basedOn w:val="Normal"/>
    <w:link w:val="Heading1Char"/>
    <w:uiPriority w:val="9"/>
    <w:qFormat/>
    <w:rsid w:val="005B5358"/>
    <w:pPr>
      <w:spacing w:before="240" w:after="120" w:line="240" w:lineRule="auto"/>
      <w:jc w:val="left"/>
      <w:outlineLvl w:val="0"/>
    </w:pPr>
    <w:rPr>
      <w:rFonts w:ascii="Times New Roman" w:eastAsia="Times New Roman" w:hAnsi="Times New Roman" w:cs="Times New Roman"/>
      <w:b/>
      <w:bCs/>
      <w:i w:val="0"/>
      <w:iCs w:val="0"/>
      <w:color w:val="000000"/>
      <w:kern w:val="36"/>
      <w:sz w:val="33"/>
      <w:szCs w:val="33"/>
    </w:rPr>
  </w:style>
  <w:style w:type="paragraph" w:styleId="Heading2">
    <w:name w:val="heading 2"/>
    <w:basedOn w:val="Normal"/>
    <w:next w:val="Normal"/>
    <w:link w:val="Heading2Char"/>
    <w:uiPriority w:val="9"/>
    <w:semiHidden/>
    <w:unhideWhenUsed/>
    <w:qFormat/>
    <w:rsid w:val="000A4DB6"/>
    <w:pPr>
      <w:keepNext/>
      <w:keepLines/>
      <w:spacing w:before="40" w:after="0"/>
      <w:outlineLvl w:val="1"/>
    </w:pPr>
    <w:rPr>
      <w:rFonts w:asciiTheme="majorHAnsi" w:eastAsiaTheme="majorEastAsia" w:hAnsiTheme="majorHAns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85F"/>
    <w:rPr>
      <w:rFonts w:ascii="inherit" w:hAnsi="inherit" w:hint="default"/>
      <w:color w:val="3366CC"/>
      <w:sz w:val="24"/>
      <w:szCs w:val="24"/>
      <w:u w:val="single"/>
    </w:rPr>
  </w:style>
  <w:style w:type="paragraph" w:styleId="ListParagraph">
    <w:name w:val="List Paragraph"/>
    <w:basedOn w:val="Normal"/>
    <w:uiPriority w:val="34"/>
    <w:qFormat/>
    <w:rsid w:val="00724851"/>
    <w:pPr>
      <w:ind w:left="720"/>
      <w:contextualSpacing/>
    </w:pPr>
  </w:style>
  <w:style w:type="character" w:styleId="Strong">
    <w:name w:val="Strong"/>
    <w:basedOn w:val="DefaultParagraphFont"/>
    <w:uiPriority w:val="22"/>
    <w:qFormat/>
    <w:rsid w:val="00724851"/>
    <w:rPr>
      <w:b/>
      <w:bCs/>
    </w:rPr>
  </w:style>
  <w:style w:type="paragraph" w:customStyle="1" w:styleId="Default">
    <w:name w:val="Default"/>
    <w:rsid w:val="00532EF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53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F74"/>
    <w:rPr>
      <w:rFonts w:ascii="Tahoma" w:hAnsi="Tahoma" w:cs="Tahoma"/>
      <w:i/>
      <w:iCs/>
      <w:color w:val="993300"/>
      <w:sz w:val="16"/>
      <w:szCs w:val="16"/>
    </w:rPr>
  </w:style>
  <w:style w:type="paragraph" w:styleId="Header">
    <w:name w:val="header"/>
    <w:basedOn w:val="Normal"/>
    <w:link w:val="HeaderChar"/>
    <w:uiPriority w:val="99"/>
    <w:semiHidden/>
    <w:unhideWhenUsed/>
    <w:rsid w:val="00EA73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739D"/>
    <w:rPr>
      <w:rFonts w:asciiTheme="majorBidi" w:hAnsiTheme="majorBidi" w:cstheme="majorBidi"/>
      <w:i/>
      <w:iCs/>
      <w:color w:val="993300"/>
      <w:sz w:val="24"/>
      <w:szCs w:val="24"/>
    </w:rPr>
  </w:style>
  <w:style w:type="paragraph" w:styleId="Footer">
    <w:name w:val="footer"/>
    <w:basedOn w:val="Normal"/>
    <w:link w:val="FooterChar"/>
    <w:uiPriority w:val="99"/>
    <w:unhideWhenUsed/>
    <w:rsid w:val="00EA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39D"/>
    <w:rPr>
      <w:rFonts w:asciiTheme="majorBidi" w:hAnsiTheme="majorBidi" w:cstheme="majorBidi"/>
      <w:i/>
      <w:iCs/>
      <w:color w:val="993300"/>
      <w:sz w:val="24"/>
      <w:szCs w:val="24"/>
    </w:rPr>
  </w:style>
  <w:style w:type="paragraph" w:customStyle="1" w:styleId="a">
    <w:name w:val="پروپوزال دستور نگارش"/>
    <w:basedOn w:val="ListParagraph"/>
    <w:link w:val="Char"/>
    <w:qFormat/>
    <w:rsid w:val="00924DBF"/>
    <w:pPr>
      <w:pBdr>
        <w:top w:val="dashDotStroked" w:sz="24" w:space="1" w:color="auto"/>
        <w:left w:val="dashDotStroked" w:sz="24" w:space="4" w:color="auto"/>
        <w:bottom w:val="dashDotStroked" w:sz="24" w:space="1" w:color="auto"/>
        <w:right w:val="dashDotStroked" w:sz="24" w:space="4" w:color="auto"/>
      </w:pBdr>
      <w:bidi/>
      <w:spacing w:after="0" w:line="240" w:lineRule="auto"/>
      <w:ind w:left="-101" w:firstLine="270"/>
      <w:contextualSpacing w:val="0"/>
      <w:jc w:val="both"/>
    </w:pPr>
    <w:rPr>
      <w:rFonts w:ascii="Times New Roman" w:eastAsia="Times New Roman" w:hAnsi="Times New Roman" w:cs="B Nazanin"/>
      <w:i w:val="0"/>
      <w:iCs w:val="0"/>
      <w:noProof/>
      <w:color w:val="000000" w:themeColor="text1"/>
      <w:sz w:val="20"/>
    </w:rPr>
  </w:style>
  <w:style w:type="character" w:customStyle="1" w:styleId="Char">
    <w:name w:val="پروپوزال دستور نگارش Char"/>
    <w:basedOn w:val="DefaultParagraphFont"/>
    <w:link w:val="a"/>
    <w:rsid w:val="00924DBF"/>
    <w:rPr>
      <w:rFonts w:ascii="Times New Roman" w:eastAsia="Times New Roman" w:hAnsi="Times New Roman" w:cs="B Nazanin"/>
      <w:noProof/>
      <w:color w:val="000000" w:themeColor="text1"/>
      <w:sz w:val="20"/>
      <w:szCs w:val="24"/>
    </w:rPr>
  </w:style>
  <w:style w:type="character" w:customStyle="1" w:styleId="unicode">
    <w:name w:val="unicode"/>
    <w:rsid w:val="00660B13"/>
  </w:style>
  <w:style w:type="paragraph" w:customStyle="1" w:styleId="a0">
    <w:name w:val="متن بدون بوردر"/>
    <w:basedOn w:val="Normal"/>
    <w:link w:val="Char0"/>
    <w:qFormat/>
    <w:rsid w:val="00660B13"/>
    <w:pPr>
      <w:pBdr>
        <w:top w:val="single" w:sz="4" w:space="1" w:color="auto"/>
        <w:left w:val="single" w:sz="4" w:space="4" w:color="auto"/>
        <w:bottom w:val="single" w:sz="4" w:space="1" w:color="auto"/>
        <w:right w:val="single" w:sz="4" w:space="4" w:color="auto"/>
      </w:pBdr>
      <w:bidi/>
      <w:spacing w:after="0" w:line="240" w:lineRule="auto"/>
      <w:ind w:firstLine="340"/>
      <w:jc w:val="lowKashida"/>
    </w:pPr>
    <w:rPr>
      <w:rFonts w:ascii="Times New Roman" w:eastAsia="Times New Roman" w:hAnsi="Times New Roman" w:cs="B Nazanin"/>
      <w:i w:val="0"/>
      <w:iCs w:val="0"/>
      <w:noProof/>
      <w:color w:val="000000"/>
      <w:sz w:val="20"/>
      <w:lang w:bidi="fa-IR"/>
    </w:rPr>
  </w:style>
  <w:style w:type="character" w:customStyle="1" w:styleId="Char0">
    <w:name w:val="متن بدون بوردر Char"/>
    <w:basedOn w:val="DefaultParagraphFont"/>
    <w:link w:val="a0"/>
    <w:rsid w:val="00660B13"/>
    <w:rPr>
      <w:rFonts w:ascii="Times New Roman" w:eastAsia="Times New Roman" w:hAnsi="Times New Roman" w:cs="B Nazanin"/>
      <w:noProof/>
      <w:color w:val="000000"/>
      <w:sz w:val="20"/>
      <w:szCs w:val="24"/>
      <w:lang w:bidi="fa-IR"/>
    </w:rPr>
  </w:style>
  <w:style w:type="character" w:customStyle="1" w:styleId="Heading1Char">
    <w:name w:val="Heading 1 Char"/>
    <w:basedOn w:val="DefaultParagraphFont"/>
    <w:link w:val="Heading1"/>
    <w:uiPriority w:val="9"/>
    <w:rsid w:val="005B5358"/>
    <w:rPr>
      <w:rFonts w:ascii="Times New Roman" w:eastAsia="Times New Roman" w:hAnsi="Times New Roman" w:cs="Times New Roman"/>
      <w:b/>
      <w:bCs/>
      <w:color w:val="000000"/>
      <w:kern w:val="36"/>
      <w:sz w:val="33"/>
      <w:szCs w:val="33"/>
    </w:rPr>
  </w:style>
  <w:style w:type="character" w:customStyle="1" w:styleId="st">
    <w:name w:val="st"/>
    <w:basedOn w:val="DefaultParagraphFont"/>
    <w:rsid w:val="004915BA"/>
  </w:style>
  <w:style w:type="character" w:customStyle="1" w:styleId="Heading2Char">
    <w:name w:val="Heading 2 Char"/>
    <w:basedOn w:val="DefaultParagraphFont"/>
    <w:link w:val="Heading2"/>
    <w:uiPriority w:val="9"/>
    <w:semiHidden/>
    <w:rsid w:val="000A4DB6"/>
    <w:rPr>
      <w:rFonts w:asciiTheme="majorHAnsi" w:eastAsiaTheme="majorEastAsia" w:hAnsiTheme="majorHAnsi" w:cstheme="majorBidi"/>
      <w:i/>
      <w:iCs/>
      <w:color w:val="365F91" w:themeColor="accent1" w:themeShade="BF"/>
      <w:sz w:val="26"/>
      <w:szCs w:val="26"/>
    </w:rPr>
  </w:style>
  <w:style w:type="character" w:customStyle="1" w:styleId="period">
    <w:name w:val="period"/>
    <w:basedOn w:val="DefaultParagraphFont"/>
    <w:rsid w:val="00706C30"/>
  </w:style>
  <w:style w:type="character" w:customStyle="1" w:styleId="cit">
    <w:name w:val="cit"/>
    <w:basedOn w:val="DefaultParagraphFont"/>
    <w:rsid w:val="00706C30"/>
  </w:style>
  <w:style w:type="character" w:customStyle="1" w:styleId="citation-doi">
    <w:name w:val="citation-doi"/>
    <w:basedOn w:val="DefaultParagraphFont"/>
    <w:rsid w:val="00706C30"/>
  </w:style>
  <w:style w:type="character" w:customStyle="1" w:styleId="secondary-date">
    <w:name w:val="secondary-date"/>
    <w:basedOn w:val="DefaultParagraphFont"/>
    <w:rsid w:val="00706C30"/>
  </w:style>
  <w:style w:type="character" w:customStyle="1" w:styleId="authors-list-item">
    <w:name w:val="authors-list-item"/>
    <w:basedOn w:val="DefaultParagraphFont"/>
    <w:rsid w:val="00706C30"/>
  </w:style>
  <w:style w:type="character" w:customStyle="1" w:styleId="author-sup-separator">
    <w:name w:val="author-sup-separator"/>
    <w:basedOn w:val="DefaultParagraphFont"/>
    <w:rsid w:val="00706C30"/>
  </w:style>
  <w:style w:type="character" w:customStyle="1" w:styleId="comma">
    <w:name w:val="comma"/>
    <w:basedOn w:val="DefaultParagraphFont"/>
    <w:rsid w:val="00706C30"/>
  </w:style>
  <w:style w:type="character" w:customStyle="1" w:styleId="articlebadge">
    <w:name w:val="_articlebadge"/>
    <w:basedOn w:val="DefaultParagraphFont"/>
    <w:rsid w:val="00E206CE"/>
  </w:style>
  <w:style w:type="character" w:customStyle="1" w:styleId="separator">
    <w:name w:val="_separator"/>
    <w:basedOn w:val="DefaultParagraphFont"/>
    <w:rsid w:val="00E206CE"/>
  </w:style>
  <w:style w:type="character" w:customStyle="1" w:styleId="editionmeta">
    <w:name w:val="_editionmeta"/>
    <w:basedOn w:val="DefaultParagraphFont"/>
    <w:rsid w:val="00E206CE"/>
  </w:style>
  <w:style w:type="character" w:styleId="Emphasis">
    <w:name w:val="Emphasis"/>
    <w:basedOn w:val="DefaultParagraphFont"/>
    <w:uiPriority w:val="20"/>
    <w:qFormat/>
    <w:rsid w:val="00FF5219"/>
    <w:rPr>
      <w:i/>
      <w:iCs/>
    </w:rPr>
  </w:style>
  <w:style w:type="character" w:customStyle="1" w:styleId="pagesnum">
    <w:name w:val="pagesnum"/>
    <w:basedOn w:val="DefaultParagraphFont"/>
    <w:rsid w:val="008F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234">
      <w:bodyDiv w:val="1"/>
      <w:marLeft w:val="0"/>
      <w:marRight w:val="0"/>
      <w:marTop w:val="0"/>
      <w:marBottom w:val="0"/>
      <w:divBdr>
        <w:top w:val="none" w:sz="0" w:space="0" w:color="auto"/>
        <w:left w:val="none" w:sz="0" w:space="0" w:color="auto"/>
        <w:bottom w:val="none" w:sz="0" w:space="0" w:color="auto"/>
        <w:right w:val="none" w:sz="0" w:space="0" w:color="auto"/>
      </w:divBdr>
    </w:div>
    <w:div w:id="60251528">
      <w:bodyDiv w:val="1"/>
      <w:marLeft w:val="0"/>
      <w:marRight w:val="0"/>
      <w:marTop w:val="0"/>
      <w:marBottom w:val="0"/>
      <w:divBdr>
        <w:top w:val="none" w:sz="0" w:space="0" w:color="auto"/>
        <w:left w:val="none" w:sz="0" w:space="0" w:color="auto"/>
        <w:bottom w:val="none" w:sz="0" w:space="0" w:color="auto"/>
        <w:right w:val="none" w:sz="0" w:space="0" w:color="auto"/>
      </w:divBdr>
    </w:div>
    <w:div w:id="221139862">
      <w:bodyDiv w:val="1"/>
      <w:marLeft w:val="0"/>
      <w:marRight w:val="0"/>
      <w:marTop w:val="0"/>
      <w:marBottom w:val="0"/>
      <w:divBdr>
        <w:top w:val="none" w:sz="0" w:space="0" w:color="auto"/>
        <w:left w:val="none" w:sz="0" w:space="0" w:color="auto"/>
        <w:bottom w:val="none" w:sz="0" w:space="0" w:color="auto"/>
        <w:right w:val="none" w:sz="0" w:space="0" w:color="auto"/>
      </w:divBdr>
      <w:divsChild>
        <w:div w:id="106127205">
          <w:marLeft w:val="0"/>
          <w:marRight w:val="0"/>
          <w:marTop w:val="0"/>
          <w:marBottom w:val="0"/>
          <w:divBdr>
            <w:top w:val="none" w:sz="0" w:space="0" w:color="auto"/>
            <w:left w:val="none" w:sz="0" w:space="0" w:color="auto"/>
            <w:bottom w:val="none" w:sz="0" w:space="0" w:color="auto"/>
            <w:right w:val="none" w:sz="0" w:space="0" w:color="auto"/>
          </w:divBdr>
          <w:divsChild>
            <w:div w:id="1952586354">
              <w:marLeft w:val="0"/>
              <w:marRight w:val="0"/>
              <w:marTop w:val="0"/>
              <w:marBottom w:val="0"/>
              <w:divBdr>
                <w:top w:val="none" w:sz="0" w:space="0" w:color="auto"/>
                <w:left w:val="none" w:sz="0" w:space="0" w:color="auto"/>
                <w:bottom w:val="none" w:sz="0" w:space="0" w:color="auto"/>
                <w:right w:val="none" w:sz="0" w:space="0" w:color="auto"/>
              </w:divBdr>
              <w:divsChild>
                <w:div w:id="936131694">
                  <w:marLeft w:val="0"/>
                  <w:marRight w:val="0"/>
                  <w:marTop w:val="0"/>
                  <w:marBottom w:val="0"/>
                  <w:divBdr>
                    <w:top w:val="none" w:sz="0" w:space="0" w:color="auto"/>
                    <w:left w:val="none" w:sz="0" w:space="0" w:color="auto"/>
                    <w:bottom w:val="none" w:sz="0" w:space="0" w:color="auto"/>
                    <w:right w:val="none" w:sz="0" w:space="0" w:color="auto"/>
                  </w:divBdr>
                  <w:divsChild>
                    <w:div w:id="16349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8479">
          <w:marLeft w:val="0"/>
          <w:marRight w:val="0"/>
          <w:marTop w:val="0"/>
          <w:marBottom w:val="0"/>
          <w:divBdr>
            <w:top w:val="none" w:sz="0" w:space="0" w:color="auto"/>
            <w:left w:val="none" w:sz="0" w:space="0" w:color="auto"/>
            <w:bottom w:val="none" w:sz="0" w:space="0" w:color="auto"/>
            <w:right w:val="none" w:sz="0" w:space="0" w:color="auto"/>
          </w:divBdr>
          <w:divsChild>
            <w:div w:id="1206211944">
              <w:marLeft w:val="0"/>
              <w:marRight w:val="0"/>
              <w:marTop w:val="0"/>
              <w:marBottom w:val="0"/>
              <w:divBdr>
                <w:top w:val="none" w:sz="0" w:space="0" w:color="auto"/>
                <w:left w:val="none" w:sz="0" w:space="0" w:color="auto"/>
                <w:bottom w:val="none" w:sz="0" w:space="0" w:color="auto"/>
                <w:right w:val="none" w:sz="0" w:space="0" w:color="auto"/>
              </w:divBdr>
              <w:divsChild>
                <w:div w:id="15461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3706">
      <w:bodyDiv w:val="1"/>
      <w:marLeft w:val="0"/>
      <w:marRight w:val="0"/>
      <w:marTop w:val="0"/>
      <w:marBottom w:val="0"/>
      <w:divBdr>
        <w:top w:val="none" w:sz="0" w:space="0" w:color="auto"/>
        <w:left w:val="none" w:sz="0" w:space="0" w:color="auto"/>
        <w:bottom w:val="none" w:sz="0" w:space="0" w:color="auto"/>
        <w:right w:val="none" w:sz="0" w:space="0" w:color="auto"/>
      </w:divBdr>
    </w:div>
    <w:div w:id="287054180">
      <w:bodyDiv w:val="1"/>
      <w:marLeft w:val="0"/>
      <w:marRight w:val="0"/>
      <w:marTop w:val="0"/>
      <w:marBottom w:val="0"/>
      <w:divBdr>
        <w:top w:val="none" w:sz="0" w:space="0" w:color="auto"/>
        <w:left w:val="none" w:sz="0" w:space="0" w:color="auto"/>
        <w:bottom w:val="none" w:sz="0" w:space="0" w:color="auto"/>
        <w:right w:val="none" w:sz="0" w:space="0" w:color="auto"/>
      </w:divBdr>
      <w:divsChild>
        <w:div w:id="1433361945">
          <w:marLeft w:val="0"/>
          <w:marRight w:val="0"/>
          <w:marTop w:val="0"/>
          <w:marBottom w:val="0"/>
          <w:divBdr>
            <w:top w:val="none" w:sz="0" w:space="0" w:color="auto"/>
            <w:left w:val="none" w:sz="0" w:space="0" w:color="auto"/>
            <w:bottom w:val="none" w:sz="0" w:space="0" w:color="auto"/>
            <w:right w:val="none" w:sz="0" w:space="0" w:color="auto"/>
          </w:divBdr>
          <w:divsChild>
            <w:div w:id="1575820125">
              <w:marLeft w:val="0"/>
              <w:marRight w:val="0"/>
              <w:marTop w:val="0"/>
              <w:marBottom w:val="0"/>
              <w:divBdr>
                <w:top w:val="none" w:sz="0" w:space="0" w:color="auto"/>
                <w:left w:val="none" w:sz="0" w:space="0" w:color="auto"/>
                <w:bottom w:val="none" w:sz="0" w:space="0" w:color="auto"/>
                <w:right w:val="none" w:sz="0" w:space="0" w:color="auto"/>
              </w:divBdr>
              <w:divsChild>
                <w:div w:id="19841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9971">
      <w:bodyDiv w:val="1"/>
      <w:marLeft w:val="0"/>
      <w:marRight w:val="0"/>
      <w:marTop w:val="0"/>
      <w:marBottom w:val="0"/>
      <w:divBdr>
        <w:top w:val="none" w:sz="0" w:space="0" w:color="auto"/>
        <w:left w:val="none" w:sz="0" w:space="0" w:color="auto"/>
        <w:bottom w:val="none" w:sz="0" w:space="0" w:color="auto"/>
        <w:right w:val="none" w:sz="0" w:space="0" w:color="auto"/>
      </w:divBdr>
    </w:div>
    <w:div w:id="487795576">
      <w:bodyDiv w:val="1"/>
      <w:marLeft w:val="0"/>
      <w:marRight w:val="0"/>
      <w:marTop w:val="0"/>
      <w:marBottom w:val="0"/>
      <w:divBdr>
        <w:top w:val="none" w:sz="0" w:space="0" w:color="auto"/>
        <w:left w:val="none" w:sz="0" w:space="0" w:color="auto"/>
        <w:bottom w:val="none" w:sz="0" w:space="0" w:color="auto"/>
        <w:right w:val="none" w:sz="0" w:space="0" w:color="auto"/>
      </w:divBdr>
    </w:div>
    <w:div w:id="592205194">
      <w:bodyDiv w:val="1"/>
      <w:marLeft w:val="0"/>
      <w:marRight w:val="0"/>
      <w:marTop w:val="0"/>
      <w:marBottom w:val="0"/>
      <w:divBdr>
        <w:top w:val="none" w:sz="0" w:space="0" w:color="auto"/>
        <w:left w:val="none" w:sz="0" w:space="0" w:color="auto"/>
        <w:bottom w:val="none" w:sz="0" w:space="0" w:color="auto"/>
        <w:right w:val="none" w:sz="0" w:space="0" w:color="auto"/>
      </w:divBdr>
    </w:div>
    <w:div w:id="671882250">
      <w:bodyDiv w:val="1"/>
      <w:marLeft w:val="0"/>
      <w:marRight w:val="0"/>
      <w:marTop w:val="0"/>
      <w:marBottom w:val="0"/>
      <w:divBdr>
        <w:top w:val="none" w:sz="0" w:space="0" w:color="auto"/>
        <w:left w:val="none" w:sz="0" w:space="0" w:color="auto"/>
        <w:bottom w:val="none" w:sz="0" w:space="0" w:color="auto"/>
        <w:right w:val="none" w:sz="0" w:space="0" w:color="auto"/>
      </w:divBdr>
      <w:divsChild>
        <w:div w:id="160781392">
          <w:marLeft w:val="0"/>
          <w:marRight w:val="0"/>
          <w:marTop w:val="0"/>
          <w:marBottom w:val="0"/>
          <w:divBdr>
            <w:top w:val="none" w:sz="0" w:space="0" w:color="auto"/>
            <w:left w:val="none" w:sz="0" w:space="0" w:color="auto"/>
            <w:bottom w:val="none" w:sz="0" w:space="0" w:color="auto"/>
            <w:right w:val="none" w:sz="0" w:space="0" w:color="auto"/>
          </w:divBdr>
        </w:div>
      </w:divsChild>
    </w:div>
    <w:div w:id="781610601">
      <w:bodyDiv w:val="1"/>
      <w:marLeft w:val="0"/>
      <w:marRight w:val="0"/>
      <w:marTop w:val="0"/>
      <w:marBottom w:val="0"/>
      <w:divBdr>
        <w:top w:val="none" w:sz="0" w:space="0" w:color="auto"/>
        <w:left w:val="none" w:sz="0" w:space="0" w:color="auto"/>
        <w:bottom w:val="none" w:sz="0" w:space="0" w:color="auto"/>
        <w:right w:val="none" w:sz="0" w:space="0" w:color="auto"/>
      </w:divBdr>
    </w:div>
    <w:div w:id="910316156">
      <w:bodyDiv w:val="1"/>
      <w:marLeft w:val="0"/>
      <w:marRight w:val="0"/>
      <w:marTop w:val="0"/>
      <w:marBottom w:val="0"/>
      <w:divBdr>
        <w:top w:val="none" w:sz="0" w:space="0" w:color="auto"/>
        <w:left w:val="none" w:sz="0" w:space="0" w:color="auto"/>
        <w:bottom w:val="none" w:sz="0" w:space="0" w:color="auto"/>
        <w:right w:val="none" w:sz="0" w:space="0" w:color="auto"/>
      </w:divBdr>
    </w:div>
    <w:div w:id="1038505281">
      <w:bodyDiv w:val="1"/>
      <w:marLeft w:val="0"/>
      <w:marRight w:val="0"/>
      <w:marTop w:val="0"/>
      <w:marBottom w:val="0"/>
      <w:divBdr>
        <w:top w:val="none" w:sz="0" w:space="0" w:color="auto"/>
        <w:left w:val="none" w:sz="0" w:space="0" w:color="auto"/>
        <w:bottom w:val="none" w:sz="0" w:space="0" w:color="auto"/>
        <w:right w:val="none" w:sz="0" w:space="0" w:color="auto"/>
      </w:divBdr>
    </w:div>
    <w:div w:id="1106852902">
      <w:bodyDiv w:val="1"/>
      <w:marLeft w:val="0"/>
      <w:marRight w:val="0"/>
      <w:marTop w:val="0"/>
      <w:marBottom w:val="0"/>
      <w:divBdr>
        <w:top w:val="none" w:sz="0" w:space="0" w:color="auto"/>
        <w:left w:val="none" w:sz="0" w:space="0" w:color="auto"/>
        <w:bottom w:val="none" w:sz="0" w:space="0" w:color="auto"/>
        <w:right w:val="none" w:sz="0" w:space="0" w:color="auto"/>
      </w:divBdr>
    </w:div>
    <w:div w:id="1314093357">
      <w:bodyDiv w:val="1"/>
      <w:marLeft w:val="0"/>
      <w:marRight w:val="0"/>
      <w:marTop w:val="0"/>
      <w:marBottom w:val="0"/>
      <w:divBdr>
        <w:top w:val="none" w:sz="0" w:space="0" w:color="auto"/>
        <w:left w:val="none" w:sz="0" w:space="0" w:color="auto"/>
        <w:bottom w:val="none" w:sz="0" w:space="0" w:color="auto"/>
        <w:right w:val="none" w:sz="0" w:space="0" w:color="auto"/>
      </w:divBdr>
      <w:divsChild>
        <w:div w:id="997534388">
          <w:marLeft w:val="0"/>
          <w:marRight w:val="0"/>
          <w:marTop w:val="0"/>
          <w:marBottom w:val="180"/>
          <w:divBdr>
            <w:top w:val="single" w:sz="18" w:space="0" w:color="FF3300"/>
            <w:left w:val="none" w:sz="0" w:space="0" w:color="auto"/>
            <w:bottom w:val="none" w:sz="0" w:space="0" w:color="auto"/>
            <w:right w:val="none" w:sz="0" w:space="0" w:color="auto"/>
          </w:divBdr>
          <w:divsChild>
            <w:div w:id="1458601003">
              <w:marLeft w:val="0"/>
              <w:marRight w:val="0"/>
              <w:marTop w:val="0"/>
              <w:marBottom w:val="0"/>
              <w:divBdr>
                <w:top w:val="none" w:sz="0" w:space="0" w:color="auto"/>
                <w:left w:val="none" w:sz="0" w:space="0" w:color="auto"/>
                <w:bottom w:val="none" w:sz="0" w:space="0" w:color="auto"/>
                <w:right w:val="none" w:sz="0" w:space="0" w:color="auto"/>
              </w:divBdr>
              <w:divsChild>
                <w:div w:id="1988388023">
                  <w:marLeft w:val="0"/>
                  <w:marRight w:val="-5040"/>
                  <w:marTop w:val="0"/>
                  <w:marBottom w:val="0"/>
                  <w:divBdr>
                    <w:top w:val="none" w:sz="0" w:space="0" w:color="auto"/>
                    <w:left w:val="none" w:sz="0" w:space="0" w:color="auto"/>
                    <w:bottom w:val="none" w:sz="0" w:space="0" w:color="auto"/>
                    <w:right w:val="none" w:sz="0" w:space="0" w:color="auto"/>
                  </w:divBdr>
                  <w:divsChild>
                    <w:div w:id="281889203">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317536986">
      <w:bodyDiv w:val="1"/>
      <w:marLeft w:val="0"/>
      <w:marRight w:val="0"/>
      <w:marTop w:val="0"/>
      <w:marBottom w:val="0"/>
      <w:divBdr>
        <w:top w:val="none" w:sz="0" w:space="0" w:color="auto"/>
        <w:left w:val="none" w:sz="0" w:space="0" w:color="auto"/>
        <w:bottom w:val="none" w:sz="0" w:space="0" w:color="auto"/>
        <w:right w:val="none" w:sz="0" w:space="0" w:color="auto"/>
      </w:divBdr>
      <w:divsChild>
        <w:div w:id="2032220790">
          <w:marLeft w:val="0"/>
          <w:marRight w:val="1"/>
          <w:marTop w:val="0"/>
          <w:marBottom w:val="0"/>
          <w:divBdr>
            <w:top w:val="none" w:sz="0" w:space="0" w:color="auto"/>
            <w:left w:val="none" w:sz="0" w:space="0" w:color="auto"/>
            <w:bottom w:val="none" w:sz="0" w:space="0" w:color="auto"/>
            <w:right w:val="none" w:sz="0" w:space="0" w:color="auto"/>
          </w:divBdr>
          <w:divsChild>
            <w:div w:id="815798267">
              <w:marLeft w:val="0"/>
              <w:marRight w:val="0"/>
              <w:marTop w:val="0"/>
              <w:marBottom w:val="0"/>
              <w:divBdr>
                <w:top w:val="none" w:sz="0" w:space="0" w:color="auto"/>
                <w:left w:val="none" w:sz="0" w:space="0" w:color="auto"/>
                <w:bottom w:val="none" w:sz="0" w:space="0" w:color="auto"/>
                <w:right w:val="none" w:sz="0" w:space="0" w:color="auto"/>
              </w:divBdr>
              <w:divsChild>
                <w:div w:id="1956522585">
                  <w:marLeft w:val="0"/>
                  <w:marRight w:val="1"/>
                  <w:marTop w:val="0"/>
                  <w:marBottom w:val="0"/>
                  <w:divBdr>
                    <w:top w:val="none" w:sz="0" w:space="0" w:color="auto"/>
                    <w:left w:val="none" w:sz="0" w:space="0" w:color="auto"/>
                    <w:bottom w:val="none" w:sz="0" w:space="0" w:color="auto"/>
                    <w:right w:val="none" w:sz="0" w:space="0" w:color="auto"/>
                  </w:divBdr>
                  <w:divsChild>
                    <w:div w:id="965742820">
                      <w:marLeft w:val="0"/>
                      <w:marRight w:val="0"/>
                      <w:marTop w:val="0"/>
                      <w:marBottom w:val="0"/>
                      <w:divBdr>
                        <w:top w:val="none" w:sz="0" w:space="0" w:color="auto"/>
                        <w:left w:val="none" w:sz="0" w:space="0" w:color="auto"/>
                        <w:bottom w:val="none" w:sz="0" w:space="0" w:color="auto"/>
                        <w:right w:val="none" w:sz="0" w:space="0" w:color="auto"/>
                      </w:divBdr>
                      <w:divsChild>
                        <w:div w:id="1794009310">
                          <w:marLeft w:val="0"/>
                          <w:marRight w:val="0"/>
                          <w:marTop w:val="0"/>
                          <w:marBottom w:val="0"/>
                          <w:divBdr>
                            <w:top w:val="none" w:sz="0" w:space="0" w:color="auto"/>
                            <w:left w:val="none" w:sz="0" w:space="0" w:color="auto"/>
                            <w:bottom w:val="none" w:sz="0" w:space="0" w:color="auto"/>
                            <w:right w:val="none" w:sz="0" w:space="0" w:color="auto"/>
                          </w:divBdr>
                          <w:divsChild>
                            <w:div w:id="399056190">
                              <w:marLeft w:val="0"/>
                              <w:marRight w:val="0"/>
                              <w:marTop w:val="120"/>
                              <w:marBottom w:val="360"/>
                              <w:divBdr>
                                <w:top w:val="none" w:sz="0" w:space="0" w:color="auto"/>
                                <w:left w:val="none" w:sz="0" w:space="0" w:color="auto"/>
                                <w:bottom w:val="none" w:sz="0" w:space="0" w:color="auto"/>
                                <w:right w:val="none" w:sz="0" w:space="0" w:color="auto"/>
                              </w:divBdr>
                              <w:divsChild>
                                <w:div w:id="8628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246279">
      <w:bodyDiv w:val="1"/>
      <w:marLeft w:val="0"/>
      <w:marRight w:val="0"/>
      <w:marTop w:val="0"/>
      <w:marBottom w:val="0"/>
      <w:divBdr>
        <w:top w:val="none" w:sz="0" w:space="0" w:color="auto"/>
        <w:left w:val="none" w:sz="0" w:space="0" w:color="auto"/>
        <w:bottom w:val="none" w:sz="0" w:space="0" w:color="auto"/>
        <w:right w:val="none" w:sz="0" w:space="0" w:color="auto"/>
      </w:divBdr>
    </w:div>
    <w:div w:id="1360428458">
      <w:bodyDiv w:val="1"/>
      <w:marLeft w:val="0"/>
      <w:marRight w:val="0"/>
      <w:marTop w:val="0"/>
      <w:marBottom w:val="0"/>
      <w:divBdr>
        <w:top w:val="none" w:sz="0" w:space="0" w:color="auto"/>
        <w:left w:val="none" w:sz="0" w:space="0" w:color="auto"/>
        <w:bottom w:val="none" w:sz="0" w:space="0" w:color="auto"/>
        <w:right w:val="none" w:sz="0" w:space="0" w:color="auto"/>
      </w:divBdr>
      <w:divsChild>
        <w:div w:id="2050445690">
          <w:marLeft w:val="0"/>
          <w:marRight w:val="0"/>
          <w:marTop w:val="0"/>
          <w:marBottom w:val="0"/>
          <w:divBdr>
            <w:top w:val="none" w:sz="0" w:space="0" w:color="auto"/>
            <w:left w:val="none" w:sz="0" w:space="0" w:color="auto"/>
            <w:bottom w:val="none" w:sz="0" w:space="0" w:color="auto"/>
            <w:right w:val="none" w:sz="0" w:space="0" w:color="auto"/>
          </w:divBdr>
          <w:divsChild>
            <w:div w:id="11248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236">
      <w:bodyDiv w:val="1"/>
      <w:marLeft w:val="0"/>
      <w:marRight w:val="0"/>
      <w:marTop w:val="0"/>
      <w:marBottom w:val="0"/>
      <w:divBdr>
        <w:top w:val="none" w:sz="0" w:space="0" w:color="auto"/>
        <w:left w:val="none" w:sz="0" w:space="0" w:color="auto"/>
        <w:bottom w:val="none" w:sz="0" w:space="0" w:color="auto"/>
        <w:right w:val="none" w:sz="0" w:space="0" w:color="auto"/>
      </w:divBdr>
    </w:div>
    <w:div w:id="1494106114">
      <w:bodyDiv w:val="1"/>
      <w:marLeft w:val="0"/>
      <w:marRight w:val="0"/>
      <w:marTop w:val="0"/>
      <w:marBottom w:val="0"/>
      <w:divBdr>
        <w:top w:val="none" w:sz="0" w:space="0" w:color="auto"/>
        <w:left w:val="none" w:sz="0" w:space="0" w:color="auto"/>
        <w:bottom w:val="none" w:sz="0" w:space="0" w:color="auto"/>
        <w:right w:val="none" w:sz="0" w:space="0" w:color="auto"/>
      </w:divBdr>
    </w:div>
    <w:div w:id="1498810226">
      <w:bodyDiv w:val="1"/>
      <w:marLeft w:val="0"/>
      <w:marRight w:val="0"/>
      <w:marTop w:val="0"/>
      <w:marBottom w:val="0"/>
      <w:divBdr>
        <w:top w:val="none" w:sz="0" w:space="0" w:color="auto"/>
        <w:left w:val="none" w:sz="0" w:space="0" w:color="auto"/>
        <w:bottom w:val="none" w:sz="0" w:space="0" w:color="auto"/>
        <w:right w:val="none" w:sz="0" w:space="0" w:color="auto"/>
      </w:divBdr>
    </w:div>
    <w:div w:id="1789932846">
      <w:bodyDiv w:val="1"/>
      <w:marLeft w:val="0"/>
      <w:marRight w:val="0"/>
      <w:marTop w:val="0"/>
      <w:marBottom w:val="0"/>
      <w:divBdr>
        <w:top w:val="none" w:sz="0" w:space="0" w:color="auto"/>
        <w:left w:val="none" w:sz="0" w:space="0" w:color="auto"/>
        <w:bottom w:val="none" w:sz="0" w:space="0" w:color="auto"/>
        <w:right w:val="none" w:sz="0" w:space="0" w:color="auto"/>
      </w:divBdr>
    </w:div>
    <w:div w:id="1938172274">
      <w:bodyDiv w:val="1"/>
      <w:marLeft w:val="0"/>
      <w:marRight w:val="0"/>
      <w:marTop w:val="0"/>
      <w:marBottom w:val="0"/>
      <w:divBdr>
        <w:top w:val="none" w:sz="0" w:space="0" w:color="auto"/>
        <w:left w:val="none" w:sz="0" w:space="0" w:color="auto"/>
        <w:bottom w:val="none" w:sz="0" w:space="0" w:color="auto"/>
        <w:right w:val="none" w:sz="0" w:space="0" w:color="auto"/>
      </w:divBdr>
    </w:div>
    <w:div w:id="20215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86/s12944-020-01404-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07/s12031-019-01345-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loi/iarp20" TargetMode="External"/><Relationship Id="rId5" Type="http://schemas.openxmlformats.org/officeDocument/2006/relationships/webSettings" Target="webSettings.xml"/><Relationship Id="rId15" Type="http://schemas.openxmlformats.org/officeDocument/2006/relationships/hyperlink" Target="https://doi.org/10.2174/1381612828666220401143249" TargetMode="External"/><Relationship Id="rId23" Type="http://schemas.openxmlformats.org/officeDocument/2006/relationships/theme" Target="theme/theme1.xml"/><Relationship Id="rId10" Type="http://schemas.openxmlformats.org/officeDocument/2006/relationships/hyperlink" Target="http://dx.doi.org/10.1590/1678-4324-201615050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fallah@iums.ac.ir" TargetMode="External"/><Relationship Id="rId14" Type="http://schemas.openxmlformats.org/officeDocument/2006/relationships/hyperlink" Target="https://doi.org/10.1007/s12011-020-02548-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11BE-A2C2-4BE8-8CE2-711D86AA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29801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s-fallah</dc:creator>
  <cp:lastModifiedBy>Leila Yahyavi</cp:lastModifiedBy>
  <cp:revision>2</cp:revision>
  <dcterms:created xsi:type="dcterms:W3CDTF">2022-09-19T09:15:00Z</dcterms:created>
  <dcterms:modified xsi:type="dcterms:W3CDTF">2022-09-19T09:15:00Z</dcterms:modified>
</cp:coreProperties>
</file>